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9C7F4" w14:textId="77777777" w:rsidR="00C85408" w:rsidRDefault="00141D01">
      <w:r>
        <w:rPr>
          <w:b/>
        </w:rPr>
        <w:t>McCaskey Campus</w:t>
      </w:r>
      <w:r>
        <w:br/>
        <w:t>ATSI Title 1 School Plan | 2024 - 2025</w:t>
      </w:r>
      <w:r>
        <w:br/>
      </w:r>
      <w:r>
        <w:br/>
      </w:r>
      <w:r>
        <w:br w:type="page"/>
      </w:r>
    </w:p>
    <w:p w14:paraId="7298AC09" w14:textId="77777777" w:rsidR="00C85408" w:rsidRDefault="00141D01">
      <w:pPr>
        <w:pStyle w:val="Heading1"/>
      </w:pPr>
      <w:r>
        <w:t>Profile and Plan Essentials</w:t>
      </w:r>
    </w:p>
    <w:tbl>
      <w:tblPr>
        <w:tblStyle w:val="TableGrid"/>
        <w:tblW w:w="5000" w:type="pct"/>
        <w:tblLook w:val="04A0" w:firstRow="1" w:lastRow="0" w:firstColumn="1" w:lastColumn="0" w:noHBand="0" w:noVBand="1"/>
      </w:tblPr>
      <w:tblGrid>
        <w:gridCol w:w="4417"/>
        <w:gridCol w:w="2806"/>
        <w:gridCol w:w="7167"/>
      </w:tblGrid>
      <w:tr w:rsidR="00C85408" w14:paraId="19C26575" w14:textId="77777777">
        <w:tc>
          <w:tcPr>
            <w:tcW w:w="0" w:type="auto"/>
            <w:gridSpan w:val="2"/>
            <w:vAlign w:val="center"/>
          </w:tcPr>
          <w:p w14:paraId="660CD1A6" w14:textId="77777777" w:rsidR="00C85408" w:rsidRDefault="00141D01">
            <w:r>
              <w:rPr>
                <w:b/>
              </w:rPr>
              <w:t>School</w:t>
            </w:r>
          </w:p>
        </w:tc>
        <w:tc>
          <w:tcPr>
            <w:tcW w:w="0" w:type="auto"/>
            <w:vAlign w:val="center"/>
          </w:tcPr>
          <w:p w14:paraId="14D3BB3A" w14:textId="77777777" w:rsidR="00C85408" w:rsidRDefault="00141D01">
            <w:r>
              <w:t>AUN/Branch</w:t>
            </w:r>
          </w:p>
        </w:tc>
      </w:tr>
      <w:tr w:rsidR="00C85408" w14:paraId="28E11DCC" w14:textId="77777777">
        <w:tc>
          <w:tcPr>
            <w:tcW w:w="0" w:type="auto"/>
            <w:gridSpan w:val="2"/>
            <w:vAlign w:val="center"/>
          </w:tcPr>
          <w:p w14:paraId="51BAF49F" w14:textId="77777777" w:rsidR="00C85408" w:rsidRDefault="00141D01">
            <w:r>
              <w:t>JP McCaskey High School</w:t>
            </w:r>
          </w:p>
        </w:tc>
        <w:tc>
          <w:tcPr>
            <w:tcW w:w="0" w:type="auto"/>
            <w:vAlign w:val="center"/>
          </w:tcPr>
          <w:p w14:paraId="0C475DAB" w14:textId="77777777" w:rsidR="00C85408" w:rsidRDefault="00141D01">
            <w:r>
              <w:t>113364002</w:t>
            </w:r>
          </w:p>
        </w:tc>
      </w:tr>
      <w:tr w:rsidR="00C85408" w14:paraId="583E9441" w14:textId="77777777">
        <w:tc>
          <w:tcPr>
            <w:tcW w:w="0" w:type="auto"/>
            <w:gridSpan w:val="3"/>
            <w:vAlign w:val="center"/>
          </w:tcPr>
          <w:p w14:paraId="5F40E92F" w14:textId="77777777" w:rsidR="00C85408" w:rsidRDefault="00141D01">
            <w:r>
              <w:rPr>
                <w:b/>
              </w:rPr>
              <w:t>Address 1</w:t>
            </w:r>
          </w:p>
        </w:tc>
      </w:tr>
      <w:tr w:rsidR="00C85408" w14:paraId="344BAC83" w14:textId="77777777">
        <w:tc>
          <w:tcPr>
            <w:tcW w:w="0" w:type="auto"/>
            <w:gridSpan w:val="3"/>
            <w:vAlign w:val="center"/>
          </w:tcPr>
          <w:p w14:paraId="73CA55D4" w14:textId="77777777" w:rsidR="00C85408" w:rsidRDefault="00141D01">
            <w:r>
              <w:t>445 North Reservoir Street</w:t>
            </w:r>
          </w:p>
        </w:tc>
      </w:tr>
      <w:tr w:rsidR="00C85408" w14:paraId="09D70588" w14:textId="77777777">
        <w:tc>
          <w:tcPr>
            <w:tcW w:w="0" w:type="auto"/>
            <w:gridSpan w:val="3"/>
            <w:vAlign w:val="center"/>
          </w:tcPr>
          <w:p w14:paraId="5625F93A" w14:textId="77777777" w:rsidR="00C85408" w:rsidRDefault="00141D01">
            <w:r>
              <w:rPr>
                <w:b/>
              </w:rPr>
              <w:t>Address 2</w:t>
            </w:r>
          </w:p>
        </w:tc>
      </w:tr>
      <w:tr w:rsidR="00C85408" w14:paraId="150A859E" w14:textId="77777777">
        <w:tc>
          <w:tcPr>
            <w:tcW w:w="0" w:type="auto"/>
            <w:gridSpan w:val="3"/>
            <w:vAlign w:val="center"/>
          </w:tcPr>
          <w:p w14:paraId="18FBF59F" w14:textId="77777777" w:rsidR="00C85408" w:rsidRDefault="00C85408"/>
        </w:tc>
      </w:tr>
      <w:tr w:rsidR="00C85408" w14:paraId="00E0A197" w14:textId="77777777">
        <w:tc>
          <w:tcPr>
            <w:tcW w:w="0" w:type="auto"/>
            <w:vAlign w:val="center"/>
          </w:tcPr>
          <w:p w14:paraId="4FB4C25C" w14:textId="77777777" w:rsidR="00C85408" w:rsidRDefault="00141D01">
            <w:r>
              <w:rPr>
                <w:b/>
              </w:rPr>
              <w:t>City</w:t>
            </w:r>
          </w:p>
        </w:tc>
        <w:tc>
          <w:tcPr>
            <w:tcW w:w="0" w:type="auto"/>
            <w:vAlign w:val="center"/>
          </w:tcPr>
          <w:p w14:paraId="64911398" w14:textId="77777777" w:rsidR="00C85408" w:rsidRDefault="00141D01">
            <w:r>
              <w:rPr>
                <w:b/>
              </w:rPr>
              <w:t>State</w:t>
            </w:r>
          </w:p>
        </w:tc>
        <w:tc>
          <w:tcPr>
            <w:tcW w:w="0" w:type="auto"/>
            <w:vAlign w:val="center"/>
          </w:tcPr>
          <w:p w14:paraId="2CA995B2" w14:textId="77777777" w:rsidR="00C85408" w:rsidRDefault="00141D01">
            <w:r>
              <w:rPr>
                <w:b/>
              </w:rPr>
              <w:t>Zip Code</w:t>
            </w:r>
          </w:p>
        </w:tc>
      </w:tr>
      <w:tr w:rsidR="00C85408" w14:paraId="79D74C13" w14:textId="77777777">
        <w:tc>
          <w:tcPr>
            <w:tcW w:w="0" w:type="auto"/>
            <w:vAlign w:val="center"/>
          </w:tcPr>
          <w:p w14:paraId="44A3BBC0" w14:textId="77777777" w:rsidR="00C85408" w:rsidRDefault="00141D01">
            <w:r>
              <w:t>Lancaster</w:t>
            </w:r>
          </w:p>
        </w:tc>
        <w:tc>
          <w:tcPr>
            <w:tcW w:w="0" w:type="auto"/>
            <w:vAlign w:val="center"/>
          </w:tcPr>
          <w:p w14:paraId="5866A0CC" w14:textId="77777777" w:rsidR="00C85408" w:rsidRDefault="00141D01">
            <w:r>
              <w:t>Pa</w:t>
            </w:r>
          </w:p>
        </w:tc>
        <w:tc>
          <w:tcPr>
            <w:tcW w:w="0" w:type="auto"/>
            <w:vAlign w:val="center"/>
          </w:tcPr>
          <w:p w14:paraId="74339490" w14:textId="77777777" w:rsidR="00C85408" w:rsidRDefault="00141D01">
            <w:r>
              <w:t>19602</w:t>
            </w:r>
          </w:p>
        </w:tc>
      </w:tr>
      <w:tr w:rsidR="00C85408" w14:paraId="64225E47" w14:textId="77777777">
        <w:tc>
          <w:tcPr>
            <w:tcW w:w="0" w:type="auto"/>
            <w:gridSpan w:val="2"/>
            <w:vAlign w:val="center"/>
          </w:tcPr>
          <w:p w14:paraId="538E672B" w14:textId="77777777" w:rsidR="00C85408" w:rsidRDefault="00141D01">
            <w:r>
              <w:rPr>
                <w:b/>
              </w:rPr>
              <w:t>Chief School Administrator</w:t>
            </w:r>
          </w:p>
        </w:tc>
        <w:tc>
          <w:tcPr>
            <w:tcW w:w="0" w:type="auto"/>
            <w:vAlign w:val="center"/>
          </w:tcPr>
          <w:p w14:paraId="1918B69D" w14:textId="77777777" w:rsidR="00C85408" w:rsidRDefault="00141D01">
            <w:r>
              <w:rPr>
                <w:b/>
              </w:rPr>
              <w:t>Chief School Administrator Email</w:t>
            </w:r>
          </w:p>
        </w:tc>
      </w:tr>
      <w:tr w:rsidR="00C85408" w14:paraId="35EC6DC6" w14:textId="77777777">
        <w:tc>
          <w:tcPr>
            <w:tcW w:w="0" w:type="auto"/>
            <w:gridSpan w:val="2"/>
            <w:vAlign w:val="center"/>
          </w:tcPr>
          <w:p w14:paraId="1587C14E" w14:textId="77777777" w:rsidR="00C85408" w:rsidRDefault="00141D01">
            <w:r>
              <w:t>Keith Miles</w:t>
            </w:r>
          </w:p>
        </w:tc>
        <w:tc>
          <w:tcPr>
            <w:tcW w:w="0" w:type="auto"/>
            <w:vAlign w:val="center"/>
          </w:tcPr>
          <w:p w14:paraId="140F9C50" w14:textId="77777777" w:rsidR="00C85408" w:rsidRDefault="00141D01">
            <w:r>
              <w:t>keithmiles@sdlancaster.org</w:t>
            </w:r>
          </w:p>
        </w:tc>
      </w:tr>
      <w:tr w:rsidR="00C85408" w14:paraId="7CF43A13" w14:textId="77777777">
        <w:tc>
          <w:tcPr>
            <w:tcW w:w="0" w:type="auto"/>
            <w:gridSpan w:val="3"/>
            <w:vAlign w:val="center"/>
          </w:tcPr>
          <w:p w14:paraId="4A3C0E0F" w14:textId="77777777" w:rsidR="00C85408" w:rsidRDefault="00141D01">
            <w:r>
              <w:rPr>
                <w:b/>
              </w:rPr>
              <w:t>Principal Name</w:t>
            </w:r>
          </w:p>
        </w:tc>
      </w:tr>
      <w:tr w:rsidR="00C85408" w14:paraId="7A48E03A" w14:textId="77777777">
        <w:tc>
          <w:tcPr>
            <w:tcW w:w="0" w:type="auto"/>
            <w:gridSpan w:val="3"/>
            <w:vAlign w:val="center"/>
          </w:tcPr>
          <w:p w14:paraId="4064E8EF" w14:textId="77777777" w:rsidR="00C85408" w:rsidRDefault="00141D01">
            <w:r>
              <w:t>Justin Reese</w:t>
            </w:r>
          </w:p>
        </w:tc>
      </w:tr>
      <w:tr w:rsidR="00C85408" w14:paraId="1B6ED540" w14:textId="77777777">
        <w:tc>
          <w:tcPr>
            <w:tcW w:w="0" w:type="auto"/>
            <w:gridSpan w:val="3"/>
            <w:vAlign w:val="center"/>
          </w:tcPr>
          <w:p w14:paraId="58CF153E" w14:textId="77777777" w:rsidR="00C85408" w:rsidRDefault="00141D01">
            <w:r>
              <w:rPr>
                <w:b/>
              </w:rPr>
              <w:t>Principal Email</w:t>
            </w:r>
          </w:p>
        </w:tc>
      </w:tr>
      <w:tr w:rsidR="00C85408" w14:paraId="0B35DCB8" w14:textId="77777777">
        <w:tc>
          <w:tcPr>
            <w:tcW w:w="0" w:type="auto"/>
            <w:gridSpan w:val="3"/>
            <w:vAlign w:val="center"/>
          </w:tcPr>
          <w:p w14:paraId="05F7B70B" w14:textId="77777777" w:rsidR="00C85408" w:rsidRDefault="00141D01">
            <w:r>
              <w:t>jlreese@sdlancaster.org</w:t>
            </w:r>
          </w:p>
        </w:tc>
      </w:tr>
      <w:tr w:rsidR="00C85408" w14:paraId="52BE6044" w14:textId="77777777">
        <w:tc>
          <w:tcPr>
            <w:tcW w:w="0" w:type="auto"/>
            <w:gridSpan w:val="2"/>
            <w:vAlign w:val="center"/>
          </w:tcPr>
          <w:p w14:paraId="2C612968" w14:textId="77777777" w:rsidR="00C85408" w:rsidRDefault="00141D01">
            <w:r>
              <w:rPr>
                <w:b/>
              </w:rPr>
              <w:t>Principal Phone Number</w:t>
            </w:r>
          </w:p>
        </w:tc>
        <w:tc>
          <w:tcPr>
            <w:tcW w:w="0" w:type="auto"/>
            <w:vAlign w:val="center"/>
          </w:tcPr>
          <w:p w14:paraId="267E34DA" w14:textId="77777777" w:rsidR="00C85408" w:rsidRDefault="00141D01">
            <w:r>
              <w:rPr>
                <w:b/>
              </w:rPr>
              <w:t>Principal Extension</w:t>
            </w:r>
          </w:p>
        </w:tc>
      </w:tr>
      <w:tr w:rsidR="00C85408" w14:paraId="327EA90E" w14:textId="77777777">
        <w:tc>
          <w:tcPr>
            <w:tcW w:w="0" w:type="auto"/>
            <w:gridSpan w:val="2"/>
            <w:vAlign w:val="center"/>
          </w:tcPr>
          <w:p w14:paraId="6C7FFF12" w14:textId="77777777" w:rsidR="00C85408" w:rsidRDefault="00141D01">
            <w:r>
              <w:t>717-396-6810</w:t>
            </w:r>
          </w:p>
        </w:tc>
        <w:tc>
          <w:tcPr>
            <w:tcW w:w="0" w:type="auto"/>
            <w:vAlign w:val="center"/>
          </w:tcPr>
          <w:p w14:paraId="056944BD" w14:textId="77777777" w:rsidR="00C85408" w:rsidRDefault="00C85408"/>
        </w:tc>
      </w:tr>
      <w:tr w:rsidR="00C85408" w14:paraId="72F3C80D" w14:textId="77777777">
        <w:tc>
          <w:tcPr>
            <w:tcW w:w="0" w:type="auto"/>
            <w:gridSpan w:val="2"/>
            <w:vAlign w:val="center"/>
          </w:tcPr>
          <w:p w14:paraId="40283FE0" w14:textId="77777777" w:rsidR="00C85408" w:rsidRDefault="00141D01">
            <w:r>
              <w:rPr>
                <w:b/>
              </w:rPr>
              <w:t>School Improvement Facilitator Name</w:t>
            </w:r>
          </w:p>
        </w:tc>
        <w:tc>
          <w:tcPr>
            <w:tcW w:w="0" w:type="auto"/>
            <w:vAlign w:val="center"/>
          </w:tcPr>
          <w:p w14:paraId="63273A48" w14:textId="77777777" w:rsidR="00C85408" w:rsidRDefault="00141D01">
            <w:r>
              <w:rPr>
                <w:b/>
              </w:rPr>
              <w:t>School Improvement Facilitator Email</w:t>
            </w:r>
          </w:p>
        </w:tc>
      </w:tr>
      <w:tr w:rsidR="00C85408" w14:paraId="0B266252" w14:textId="77777777">
        <w:tc>
          <w:tcPr>
            <w:tcW w:w="0" w:type="auto"/>
            <w:gridSpan w:val="2"/>
            <w:vAlign w:val="center"/>
          </w:tcPr>
          <w:p w14:paraId="0D4E8A25" w14:textId="77777777" w:rsidR="00C85408" w:rsidRDefault="00141D01">
            <w:r>
              <w:t>Jennifer Bean</w:t>
            </w:r>
          </w:p>
        </w:tc>
        <w:tc>
          <w:tcPr>
            <w:tcW w:w="0" w:type="auto"/>
            <w:vAlign w:val="center"/>
          </w:tcPr>
          <w:p w14:paraId="191664D1" w14:textId="77777777" w:rsidR="00C85408" w:rsidRDefault="00141D01">
            <w:r>
              <w:t>jennifer_bean@iu13.org</w:t>
            </w:r>
          </w:p>
        </w:tc>
      </w:tr>
    </w:tbl>
    <w:p w14:paraId="5A96A6B3" w14:textId="77777777" w:rsidR="00C85408" w:rsidRDefault="00141D01">
      <w:r>
        <w:br/>
      </w:r>
      <w:r>
        <w:br/>
      </w:r>
      <w:r>
        <w:br/>
      </w:r>
      <w:r>
        <w:br/>
      </w:r>
      <w:r>
        <w:br/>
      </w:r>
      <w:r>
        <w:br/>
      </w:r>
      <w:r>
        <w:br w:type="page"/>
      </w:r>
    </w:p>
    <w:p w14:paraId="608602BB" w14:textId="77777777" w:rsidR="00C85408" w:rsidRDefault="00141D01">
      <w:pPr>
        <w:pStyle w:val="Heading1"/>
      </w:pPr>
      <w:r>
        <w:lastRenderedPageBreak/>
        <w:t>Steering Committee</w:t>
      </w:r>
    </w:p>
    <w:tbl>
      <w:tblPr>
        <w:tblStyle w:val="TableGrid"/>
        <w:tblW w:w="5000" w:type="pct"/>
        <w:tblLook w:val="04A0" w:firstRow="1" w:lastRow="0" w:firstColumn="1" w:lastColumn="0" w:noHBand="0" w:noVBand="1"/>
      </w:tblPr>
      <w:tblGrid>
        <w:gridCol w:w="2513"/>
        <w:gridCol w:w="5234"/>
        <w:gridCol w:w="3174"/>
        <w:gridCol w:w="3469"/>
      </w:tblGrid>
      <w:tr w:rsidR="00C85408" w14:paraId="3075ADB5" w14:textId="77777777">
        <w:tc>
          <w:tcPr>
            <w:tcW w:w="3000" w:type="dxa"/>
            <w:vAlign w:val="center"/>
          </w:tcPr>
          <w:p w14:paraId="1023BABF" w14:textId="77777777" w:rsidR="00C85408" w:rsidRDefault="00141D01">
            <w:r>
              <w:t>Name</w:t>
            </w:r>
          </w:p>
        </w:tc>
        <w:tc>
          <w:tcPr>
            <w:tcW w:w="3000" w:type="dxa"/>
            <w:vAlign w:val="center"/>
          </w:tcPr>
          <w:p w14:paraId="45BFD9B3" w14:textId="77777777" w:rsidR="00C85408" w:rsidRDefault="00141D01">
            <w:r>
              <w:t>Position/Role</w:t>
            </w:r>
          </w:p>
        </w:tc>
        <w:tc>
          <w:tcPr>
            <w:tcW w:w="3000" w:type="dxa"/>
            <w:vAlign w:val="center"/>
          </w:tcPr>
          <w:p w14:paraId="6C0F7739" w14:textId="77777777" w:rsidR="00C85408" w:rsidRDefault="00141D01">
            <w:r>
              <w:t>Building/Group/Organization</w:t>
            </w:r>
          </w:p>
        </w:tc>
        <w:tc>
          <w:tcPr>
            <w:tcW w:w="3000" w:type="dxa"/>
            <w:vAlign w:val="center"/>
          </w:tcPr>
          <w:p w14:paraId="285DC5B0" w14:textId="77777777" w:rsidR="00C85408" w:rsidRDefault="00141D01">
            <w:r>
              <w:t>Email</w:t>
            </w:r>
          </w:p>
        </w:tc>
      </w:tr>
      <w:tr w:rsidR="00C85408" w14:paraId="5A976B89" w14:textId="77777777">
        <w:tc>
          <w:tcPr>
            <w:tcW w:w="0" w:type="auto"/>
            <w:vAlign w:val="center"/>
          </w:tcPr>
          <w:p w14:paraId="2D95B825" w14:textId="77777777" w:rsidR="00C85408" w:rsidRDefault="00141D01">
            <w:r>
              <w:t xml:space="preserve">Karen Wynn                                                </w:t>
            </w:r>
          </w:p>
        </w:tc>
        <w:tc>
          <w:tcPr>
            <w:tcW w:w="0" w:type="auto"/>
            <w:vAlign w:val="center"/>
          </w:tcPr>
          <w:p w14:paraId="63C6308A" w14:textId="77777777" w:rsidR="00C85408" w:rsidRDefault="00141D01">
            <w:r>
              <w:t xml:space="preserve">Director of Instructional Programs and </w:t>
            </w:r>
            <w:proofErr w:type="spellStart"/>
            <w:r>
              <w:t>Profressional</w:t>
            </w:r>
            <w:proofErr w:type="spellEnd"/>
            <w:r>
              <w:t xml:space="preserve"> Development                                                </w:t>
            </w:r>
          </w:p>
        </w:tc>
        <w:tc>
          <w:tcPr>
            <w:tcW w:w="0" w:type="auto"/>
            <w:vAlign w:val="center"/>
          </w:tcPr>
          <w:p w14:paraId="45411AD0" w14:textId="77777777" w:rsidR="00C85408" w:rsidRDefault="00141D01">
            <w:r>
              <w:t xml:space="preserve">School District of Lancaster                                                </w:t>
            </w:r>
          </w:p>
        </w:tc>
        <w:tc>
          <w:tcPr>
            <w:tcW w:w="0" w:type="auto"/>
            <w:vAlign w:val="center"/>
          </w:tcPr>
          <w:p w14:paraId="6DAE80FD" w14:textId="77777777" w:rsidR="00C85408" w:rsidRDefault="00141D01">
            <w:r>
              <w:t xml:space="preserve">klwynn@sdlancaster.org                                                </w:t>
            </w:r>
          </w:p>
        </w:tc>
      </w:tr>
      <w:tr w:rsidR="00C85408" w14:paraId="49C37513" w14:textId="77777777">
        <w:tc>
          <w:tcPr>
            <w:tcW w:w="0" w:type="auto"/>
            <w:vAlign w:val="center"/>
          </w:tcPr>
          <w:p w14:paraId="7E0549BF" w14:textId="77777777" w:rsidR="00C85408" w:rsidRDefault="00141D01">
            <w:r>
              <w:t xml:space="preserve">James </w:t>
            </w:r>
            <w:proofErr w:type="spellStart"/>
            <w:r>
              <w:t>Weidemoyer</w:t>
            </w:r>
            <w:proofErr w:type="spellEnd"/>
            <w:r>
              <w:t xml:space="preserve">                                                </w:t>
            </w:r>
          </w:p>
        </w:tc>
        <w:tc>
          <w:tcPr>
            <w:tcW w:w="0" w:type="auto"/>
            <w:vAlign w:val="center"/>
          </w:tcPr>
          <w:p w14:paraId="2BEB2291" w14:textId="77777777" w:rsidR="00C85408" w:rsidRDefault="00141D01">
            <w:r>
              <w:t xml:space="preserve">Master Scheduler                                                </w:t>
            </w:r>
          </w:p>
        </w:tc>
        <w:tc>
          <w:tcPr>
            <w:tcW w:w="0" w:type="auto"/>
            <w:vAlign w:val="center"/>
          </w:tcPr>
          <w:p w14:paraId="7699EA04" w14:textId="77777777" w:rsidR="00C85408" w:rsidRDefault="00141D01">
            <w:r>
              <w:t xml:space="preserve">McCaskey High School                                                </w:t>
            </w:r>
          </w:p>
        </w:tc>
        <w:tc>
          <w:tcPr>
            <w:tcW w:w="0" w:type="auto"/>
            <w:vAlign w:val="center"/>
          </w:tcPr>
          <w:p w14:paraId="09B39763" w14:textId="77777777" w:rsidR="00C85408" w:rsidRDefault="00141D01">
            <w:r>
              <w:t xml:space="preserve">jaweidemoyer@sdlancaster.org                                                </w:t>
            </w:r>
          </w:p>
        </w:tc>
      </w:tr>
      <w:tr w:rsidR="00C85408" w14:paraId="637EF2D9" w14:textId="77777777">
        <w:tc>
          <w:tcPr>
            <w:tcW w:w="0" w:type="auto"/>
            <w:vAlign w:val="center"/>
          </w:tcPr>
          <w:p w14:paraId="6A6F3803" w14:textId="77777777" w:rsidR="00C85408" w:rsidRDefault="00141D01">
            <w:r>
              <w:t xml:space="preserve">Allison Mummert                                                </w:t>
            </w:r>
          </w:p>
        </w:tc>
        <w:tc>
          <w:tcPr>
            <w:tcW w:w="0" w:type="auto"/>
            <w:vAlign w:val="center"/>
          </w:tcPr>
          <w:p w14:paraId="47C4AA53" w14:textId="77777777" w:rsidR="00C85408" w:rsidRDefault="00141D01">
            <w:r>
              <w:t xml:space="preserve">Exceptional Student Specialist                                                </w:t>
            </w:r>
          </w:p>
        </w:tc>
        <w:tc>
          <w:tcPr>
            <w:tcW w:w="0" w:type="auto"/>
            <w:vAlign w:val="center"/>
          </w:tcPr>
          <w:p w14:paraId="5EC706D2" w14:textId="77777777" w:rsidR="00C85408" w:rsidRDefault="00141D01">
            <w:r>
              <w:t xml:space="preserve">McCaskey High School                                                </w:t>
            </w:r>
          </w:p>
        </w:tc>
        <w:tc>
          <w:tcPr>
            <w:tcW w:w="0" w:type="auto"/>
            <w:vAlign w:val="center"/>
          </w:tcPr>
          <w:p w14:paraId="145D89DF" w14:textId="77777777" w:rsidR="00C85408" w:rsidRDefault="00141D01">
            <w:r>
              <w:t xml:space="preserve">aamummert@sdlancaster.org                                                </w:t>
            </w:r>
          </w:p>
        </w:tc>
      </w:tr>
      <w:tr w:rsidR="00C85408" w14:paraId="7EBDEF8B" w14:textId="77777777">
        <w:tc>
          <w:tcPr>
            <w:tcW w:w="0" w:type="auto"/>
            <w:vAlign w:val="center"/>
          </w:tcPr>
          <w:p w14:paraId="18374993" w14:textId="77777777" w:rsidR="00C85408" w:rsidRDefault="00141D01">
            <w:r>
              <w:t xml:space="preserve">Keila Santos                                                </w:t>
            </w:r>
          </w:p>
        </w:tc>
        <w:tc>
          <w:tcPr>
            <w:tcW w:w="0" w:type="auto"/>
            <w:vAlign w:val="center"/>
          </w:tcPr>
          <w:p w14:paraId="1C0E3E9B" w14:textId="77777777" w:rsidR="00C85408" w:rsidRDefault="00141D01">
            <w:r>
              <w:t xml:space="preserve">Parent                                                </w:t>
            </w:r>
          </w:p>
        </w:tc>
        <w:tc>
          <w:tcPr>
            <w:tcW w:w="0" w:type="auto"/>
            <w:vAlign w:val="center"/>
          </w:tcPr>
          <w:p w14:paraId="69848E9B" w14:textId="77777777" w:rsidR="00C85408" w:rsidRDefault="00141D01">
            <w:r>
              <w:t xml:space="preserve">School District of Lancaster                                                </w:t>
            </w:r>
          </w:p>
        </w:tc>
        <w:tc>
          <w:tcPr>
            <w:tcW w:w="0" w:type="auto"/>
            <w:vAlign w:val="center"/>
          </w:tcPr>
          <w:p w14:paraId="1D5FC965" w14:textId="77777777" w:rsidR="00C85408" w:rsidRDefault="00141D01">
            <w:r>
              <w:t xml:space="preserve">n/a                                                </w:t>
            </w:r>
          </w:p>
        </w:tc>
      </w:tr>
      <w:tr w:rsidR="00C85408" w14:paraId="6EF4865D" w14:textId="77777777">
        <w:tc>
          <w:tcPr>
            <w:tcW w:w="0" w:type="auto"/>
            <w:vAlign w:val="center"/>
          </w:tcPr>
          <w:p w14:paraId="579BAF1D" w14:textId="77777777" w:rsidR="00C85408" w:rsidRDefault="00141D01">
            <w:r>
              <w:t xml:space="preserve">Marie Byler                                                </w:t>
            </w:r>
          </w:p>
        </w:tc>
        <w:tc>
          <w:tcPr>
            <w:tcW w:w="0" w:type="auto"/>
            <w:vAlign w:val="center"/>
          </w:tcPr>
          <w:p w14:paraId="0A99E2E6" w14:textId="77777777" w:rsidR="00C85408" w:rsidRDefault="00141D01">
            <w:r>
              <w:t xml:space="preserve">District Level Leaders                                                </w:t>
            </w:r>
          </w:p>
        </w:tc>
        <w:tc>
          <w:tcPr>
            <w:tcW w:w="0" w:type="auto"/>
            <w:vAlign w:val="center"/>
          </w:tcPr>
          <w:p w14:paraId="4CA25298" w14:textId="77777777" w:rsidR="00C85408" w:rsidRDefault="00141D01">
            <w:r>
              <w:t xml:space="preserve">School District of Lancaster                                                </w:t>
            </w:r>
          </w:p>
        </w:tc>
        <w:tc>
          <w:tcPr>
            <w:tcW w:w="0" w:type="auto"/>
            <w:vAlign w:val="center"/>
          </w:tcPr>
          <w:p w14:paraId="0A475E2C" w14:textId="77777777" w:rsidR="00C85408" w:rsidRDefault="00141D01">
            <w:r>
              <w:t xml:space="preserve">mwbyler@sdlancaster.org                                                 </w:t>
            </w:r>
          </w:p>
        </w:tc>
      </w:tr>
      <w:tr w:rsidR="00C85408" w14:paraId="17EEE259" w14:textId="77777777">
        <w:tc>
          <w:tcPr>
            <w:tcW w:w="0" w:type="auto"/>
            <w:vAlign w:val="center"/>
          </w:tcPr>
          <w:p w14:paraId="35D38975" w14:textId="77777777" w:rsidR="00C85408" w:rsidRDefault="00141D01">
            <w:r>
              <w:t xml:space="preserve">Amy Berger                                                </w:t>
            </w:r>
          </w:p>
        </w:tc>
        <w:tc>
          <w:tcPr>
            <w:tcW w:w="0" w:type="auto"/>
            <w:vAlign w:val="center"/>
          </w:tcPr>
          <w:p w14:paraId="0F4D2818" w14:textId="77777777" w:rsidR="00C85408" w:rsidRDefault="00141D01">
            <w:r>
              <w:t xml:space="preserve">Other                                                </w:t>
            </w:r>
          </w:p>
        </w:tc>
        <w:tc>
          <w:tcPr>
            <w:tcW w:w="0" w:type="auto"/>
            <w:vAlign w:val="center"/>
          </w:tcPr>
          <w:p w14:paraId="1E07EB5A" w14:textId="77777777" w:rsidR="00C85408" w:rsidRDefault="00141D01">
            <w:r>
              <w:t xml:space="preserve">McCaskey High School                                                </w:t>
            </w:r>
          </w:p>
        </w:tc>
        <w:tc>
          <w:tcPr>
            <w:tcW w:w="0" w:type="auto"/>
            <w:vAlign w:val="center"/>
          </w:tcPr>
          <w:p w14:paraId="30DC8BE0" w14:textId="77777777" w:rsidR="00C85408" w:rsidRDefault="00141D01">
            <w:r>
              <w:t xml:space="preserve">abberger@sdlancaster.org                                                </w:t>
            </w:r>
          </w:p>
        </w:tc>
      </w:tr>
      <w:tr w:rsidR="00C85408" w14:paraId="6FFBBCBE" w14:textId="77777777">
        <w:tc>
          <w:tcPr>
            <w:tcW w:w="0" w:type="auto"/>
            <w:vAlign w:val="center"/>
          </w:tcPr>
          <w:p w14:paraId="426E3F3B" w14:textId="77777777" w:rsidR="00C85408" w:rsidRDefault="00141D01">
            <w:r>
              <w:t xml:space="preserve">Brian McDonald                                                </w:t>
            </w:r>
          </w:p>
        </w:tc>
        <w:tc>
          <w:tcPr>
            <w:tcW w:w="0" w:type="auto"/>
            <w:vAlign w:val="center"/>
          </w:tcPr>
          <w:p w14:paraId="1A7C9E8A" w14:textId="77777777" w:rsidR="00C85408" w:rsidRDefault="00141D01">
            <w:r>
              <w:t xml:space="preserve">District Level Leaders                                                </w:t>
            </w:r>
          </w:p>
        </w:tc>
        <w:tc>
          <w:tcPr>
            <w:tcW w:w="0" w:type="auto"/>
            <w:vAlign w:val="center"/>
          </w:tcPr>
          <w:p w14:paraId="39DAE162" w14:textId="77777777" w:rsidR="00C85408" w:rsidRDefault="00141D01">
            <w:r>
              <w:t xml:space="preserve">School District of Lancaster                                                </w:t>
            </w:r>
          </w:p>
        </w:tc>
        <w:tc>
          <w:tcPr>
            <w:tcW w:w="0" w:type="auto"/>
            <w:vAlign w:val="center"/>
          </w:tcPr>
          <w:p w14:paraId="1D0550DC" w14:textId="77777777" w:rsidR="00C85408" w:rsidRDefault="00141D01">
            <w:r>
              <w:t xml:space="preserve">btmcdonald@sdlancaster.org                                                </w:t>
            </w:r>
          </w:p>
        </w:tc>
      </w:tr>
      <w:tr w:rsidR="00C85408" w14:paraId="438C0EC0" w14:textId="77777777">
        <w:tc>
          <w:tcPr>
            <w:tcW w:w="0" w:type="auto"/>
            <w:vAlign w:val="center"/>
          </w:tcPr>
          <w:p w14:paraId="2784C767" w14:textId="77777777" w:rsidR="00C85408" w:rsidRDefault="00141D01">
            <w:r>
              <w:t xml:space="preserve">Justin Reese                                                </w:t>
            </w:r>
          </w:p>
        </w:tc>
        <w:tc>
          <w:tcPr>
            <w:tcW w:w="0" w:type="auto"/>
            <w:vAlign w:val="center"/>
          </w:tcPr>
          <w:p w14:paraId="2BE26FFE" w14:textId="77777777" w:rsidR="00C85408" w:rsidRDefault="00141D01">
            <w:r>
              <w:t xml:space="preserve">Principal                                                </w:t>
            </w:r>
          </w:p>
        </w:tc>
        <w:tc>
          <w:tcPr>
            <w:tcW w:w="0" w:type="auto"/>
            <w:vAlign w:val="center"/>
          </w:tcPr>
          <w:p w14:paraId="28EF383E" w14:textId="77777777" w:rsidR="00C85408" w:rsidRDefault="00141D01">
            <w:r>
              <w:t xml:space="preserve">McCaskey High School                                                </w:t>
            </w:r>
          </w:p>
        </w:tc>
        <w:tc>
          <w:tcPr>
            <w:tcW w:w="0" w:type="auto"/>
            <w:vAlign w:val="center"/>
          </w:tcPr>
          <w:p w14:paraId="7C4D7B9C" w14:textId="77777777" w:rsidR="00C85408" w:rsidRDefault="00141D01">
            <w:r>
              <w:t xml:space="preserve">jlreese@sdlancaster.org                                                </w:t>
            </w:r>
          </w:p>
        </w:tc>
      </w:tr>
      <w:tr w:rsidR="00C85408" w14:paraId="2DF13BC9" w14:textId="77777777">
        <w:tc>
          <w:tcPr>
            <w:tcW w:w="0" w:type="auto"/>
            <w:vAlign w:val="center"/>
          </w:tcPr>
          <w:p w14:paraId="6F1EB7FC" w14:textId="77777777" w:rsidR="00C85408" w:rsidRDefault="00141D01">
            <w:r>
              <w:t xml:space="preserve">Jayden Rosario                                                </w:t>
            </w:r>
          </w:p>
        </w:tc>
        <w:tc>
          <w:tcPr>
            <w:tcW w:w="0" w:type="auto"/>
            <w:vAlign w:val="center"/>
          </w:tcPr>
          <w:p w14:paraId="08852F65" w14:textId="77777777" w:rsidR="00C85408" w:rsidRDefault="00141D01">
            <w:r>
              <w:t xml:space="preserve">Student                                                </w:t>
            </w:r>
          </w:p>
        </w:tc>
        <w:tc>
          <w:tcPr>
            <w:tcW w:w="0" w:type="auto"/>
            <w:vAlign w:val="center"/>
          </w:tcPr>
          <w:p w14:paraId="7877D7EE" w14:textId="77777777" w:rsidR="00C85408" w:rsidRDefault="00141D01">
            <w:r>
              <w:t xml:space="preserve">McCaskey High School                                                </w:t>
            </w:r>
          </w:p>
        </w:tc>
        <w:tc>
          <w:tcPr>
            <w:tcW w:w="0" w:type="auto"/>
            <w:vAlign w:val="center"/>
          </w:tcPr>
          <w:p w14:paraId="28A3C60A" w14:textId="77777777" w:rsidR="00C85408" w:rsidRDefault="00141D01">
            <w:r>
              <w:t xml:space="preserve">n/a                                                </w:t>
            </w:r>
          </w:p>
        </w:tc>
      </w:tr>
      <w:tr w:rsidR="00C85408" w14:paraId="4525369F" w14:textId="77777777">
        <w:tc>
          <w:tcPr>
            <w:tcW w:w="0" w:type="auto"/>
            <w:vAlign w:val="center"/>
          </w:tcPr>
          <w:p w14:paraId="1A8F52CE" w14:textId="77777777" w:rsidR="00C85408" w:rsidRDefault="00141D01">
            <w:r>
              <w:t xml:space="preserve">Matt Mandell                                                </w:t>
            </w:r>
          </w:p>
        </w:tc>
        <w:tc>
          <w:tcPr>
            <w:tcW w:w="0" w:type="auto"/>
            <w:vAlign w:val="center"/>
          </w:tcPr>
          <w:p w14:paraId="076878F0" w14:textId="77777777" w:rsidR="00C85408" w:rsidRDefault="00141D01">
            <w:r>
              <w:t xml:space="preserve">District Level Leaders                                                </w:t>
            </w:r>
          </w:p>
        </w:tc>
        <w:tc>
          <w:tcPr>
            <w:tcW w:w="0" w:type="auto"/>
            <w:vAlign w:val="center"/>
          </w:tcPr>
          <w:p w14:paraId="4DF44955" w14:textId="77777777" w:rsidR="00C85408" w:rsidRDefault="00141D01">
            <w:r>
              <w:t xml:space="preserve">McCaskey High School                                                </w:t>
            </w:r>
          </w:p>
        </w:tc>
        <w:tc>
          <w:tcPr>
            <w:tcW w:w="0" w:type="auto"/>
            <w:vAlign w:val="center"/>
          </w:tcPr>
          <w:p w14:paraId="2FAE19EC" w14:textId="77777777" w:rsidR="00C85408" w:rsidRDefault="00141D01">
            <w:r>
              <w:t xml:space="preserve">mhmandell@sdlancaster.org                                                 </w:t>
            </w:r>
          </w:p>
        </w:tc>
      </w:tr>
      <w:tr w:rsidR="00C85408" w14:paraId="47021961" w14:textId="77777777">
        <w:tc>
          <w:tcPr>
            <w:tcW w:w="0" w:type="auto"/>
            <w:vAlign w:val="center"/>
          </w:tcPr>
          <w:p w14:paraId="3FAD3AF8" w14:textId="77777777" w:rsidR="00C85408" w:rsidRDefault="00141D01">
            <w:r>
              <w:t xml:space="preserve">Jonathan Hess                                                </w:t>
            </w:r>
          </w:p>
        </w:tc>
        <w:tc>
          <w:tcPr>
            <w:tcW w:w="0" w:type="auto"/>
            <w:vAlign w:val="center"/>
          </w:tcPr>
          <w:p w14:paraId="73BC0153" w14:textId="77777777" w:rsidR="00C85408" w:rsidRDefault="00141D01">
            <w:r>
              <w:t xml:space="preserve">Teacher                                                </w:t>
            </w:r>
          </w:p>
        </w:tc>
        <w:tc>
          <w:tcPr>
            <w:tcW w:w="0" w:type="auto"/>
            <w:vAlign w:val="center"/>
          </w:tcPr>
          <w:p w14:paraId="0E8BC710" w14:textId="77777777" w:rsidR="00C85408" w:rsidRDefault="00141D01">
            <w:r>
              <w:t xml:space="preserve">McCaskey High School                                                </w:t>
            </w:r>
          </w:p>
        </w:tc>
        <w:tc>
          <w:tcPr>
            <w:tcW w:w="0" w:type="auto"/>
            <w:vAlign w:val="center"/>
          </w:tcPr>
          <w:p w14:paraId="236078AC" w14:textId="77777777" w:rsidR="00C85408" w:rsidRDefault="00141D01">
            <w:r>
              <w:t xml:space="preserve">jmhess@sdlancaster.org                                                </w:t>
            </w:r>
          </w:p>
        </w:tc>
      </w:tr>
      <w:tr w:rsidR="00C85408" w14:paraId="4A39FD6E" w14:textId="77777777">
        <w:tc>
          <w:tcPr>
            <w:tcW w:w="0" w:type="auto"/>
            <w:vAlign w:val="center"/>
          </w:tcPr>
          <w:p w14:paraId="36946F3D" w14:textId="77777777" w:rsidR="00C85408" w:rsidRDefault="00141D01">
            <w:r>
              <w:t xml:space="preserve">Jed Burkholder                                                </w:t>
            </w:r>
          </w:p>
        </w:tc>
        <w:tc>
          <w:tcPr>
            <w:tcW w:w="0" w:type="auto"/>
            <w:vAlign w:val="center"/>
          </w:tcPr>
          <w:p w14:paraId="777C3832" w14:textId="77777777" w:rsidR="00C85408" w:rsidRDefault="00141D01">
            <w:r>
              <w:t xml:space="preserve">Principal                                                </w:t>
            </w:r>
          </w:p>
        </w:tc>
        <w:tc>
          <w:tcPr>
            <w:tcW w:w="0" w:type="auto"/>
            <w:vAlign w:val="center"/>
          </w:tcPr>
          <w:p w14:paraId="7384C97A" w14:textId="77777777" w:rsidR="00C85408" w:rsidRDefault="00141D01">
            <w:r>
              <w:t xml:space="preserve">McCaskey High School                                                </w:t>
            </w:r>
          </w:p>
        </w:tc>
        <w:tc>
          <w:tcPr>
            <w:tcW w:w="0" w:type="auto"/>
            <w:vAlign w:val="center"/>
          </w:tcPr>
          <w:p w14:paraId="48323C24" w14:textId="77777777" w:rsidR="00C85408" w:rsidRDefault="00141D01">
            <w:r>
              <w:t xml:space="preserve">jdburkholder@sdlancaster.org                                                </w:t>
            </w:r>
          </w:p>
        </w:tc>
      </w:tr>
      <w:tr w:rsidR="00C85408" w14:paraId="63EF9967" w14:textId="77777777">
        <w:tc>
          <w:tcPr>
            <w:tcW w:w="0" w:type="auto"/>
            <w:vAlign w:val="center"/>
          </w:tcPr>
          <w:p w14:paraId="2DBC4253" w14:textId="77777777" w:rsidR="00C85408" w:rsidRDefault="00141D01">
            <w:r>
              <w:t xml:space="preserve">Edwin Rosario                                                </w:t>
            </w:r>
          </w:p>
        </w:tc>
        <w:tc>
          <w:tcPr>
            <w:tcW w:w="0" w:type="auto"/>
            <w:vAlign w:val="center"/>
          </w:tcPr>
          <w:p w14:paraId="2A492A11" w14:textId="77777777" w:rsidR="00C85408" w:rsidRDefault="00141D01">
            <w:r>
              <w:t xml:space="preserve">Community Member                                                </w:t>
            </w:r>
          </w:p>
        </w:tc>
        <w:tc>
          <w:tcPr>
            <w:tcW w:w="0" w:type="auto"/>
            <w:vAlign w:val="center"/>
          </w:tcPr>
          <w:p w14:paraId="53DFA5B1" w14:textId="77777777" w:rsidR="00C85408" w:rsidRDefault="00141D01">
            <w:r>
              <w:t xml:space="preserve">School District of Lancaster                                                </w:t>
            </w:r>
          </w:p>
        </w:tc>
        <w:tc>
          <w:tcPr>
            <w:tcW w:w="0" w:type="auto"/>
            <w:vAlign w:val="center"/>
          </w:tcPr>
          <w:p w14:paraId="45E45722" w14:textId="77777777" w:rsidR="00C85408" w:rsidRDefault="00141D01">
            <w:r>
              <w:t xml:space="preserve">n/a                                                </w:t>
            </w:r>
          </w:p>
        </w:tc>
      </w:tr>
      <w:tr w:rsidR="00C85408" w14:paraId="4F3C411E" w14:textId="77777777">
        <w:tc>
          <w:tcPr>
            <w:tcW w:w="0" w:type="auto"/>
            <w:vAlign w:val="center"/>
          </w:tcPr>
          <w:p w14:paraId="79DCED64" w14:textId="77777777" w:rsidR="00C85408" w:rsidRDefault="00C85408"/>
        </w:tc>
        <w:tc>
          <w:tcPr>
            <w:tcW w:w="0" w:type="auto"/>
            <w:vAlign w:val="center"/>
          </w:tcPr>
          <w:p w14:paraId="2B8C0187" w14:textId="77777777" w:rsidR="00C85408" w:rsidRDefault="00C85408"/>
        </w:tc>
        <w:tc>
          <w:tcPr>
            <w:tcW w:w="0" w:type="auto"/>
            <w:vAlign w:val="center"/>
          </w:tcPr>
          <w:p w14:paraId="3523569C" w14:textId="77777777" w:rsidR="00C85408" w:rsidRDefault="00C85408"/>
        </w:tc>
        <w:tc>
          <w:tcPr>
            <w:tcW w:w="0" w:type="auto"/>
            <w:vAlign w:val="center"/>
          </w:tcPr>
          <w:p w14:paraId="27BE6BDA" w14:textId="77777777" w:rsidR="00C85408" w:rsidRDefault="00C85408"/>
        </w:tc>
      </w:tr>
      <w:tr w:rsidR="00C85408" w14:paraId="0EB36303" w14:textId="77777777">
        <w:tc>
          <w:tcPr>
            <w:tcW w:w="0" w:type="auto"/>
            <w:vAlign w:val="center"/>
          </w:tcPr>
          <w:p w14:paraId="559AFB35" w14:textId="77777777" w:rsidR="00C85408" w:rsidRDefault="00C85408"/>
        </w:tc>
        <w:tc>
          <w:tcPr>
            <w:tcW w:w="0" w:type="auto"/>
            <w:vAlign w:val="center"/>
          </w:tcPr>
          <w:p w14:paraId="35A3FBE4" w14:textId="77777777" w:rsidR="00C85408" w:rsidRDefault="00C85408"/>
        </w:tc>
        <w:tc>
          <w:tcPr>
            <w:tcW w:w="0" w:type="auto"/>
            <w:vAlign w:val="center"/>
          </w:tcPr>
          <w:p w14:paraId="6F033949" w14:textId="77777777" w:rsidR="00C85408" w:rsidRDefault="00C85408"/>
        </w:tc>
        <w:tc>
          <w:tcPr>
            <w:tcW w:w="0" w:type="auto"/>
            <w:vAlign w:val="center"/>
          </w:tcPr>
          <w:p w14:paraId="69B98F17" w14:textId="77777777" w:rsidR="00C85408" w:rsidRDefault="00C85408"/>
        </w:tc>
      </w:tr>
      <w:tr w:rsidR="00C85408" w14:paraId="70A31B92" w14:textId="77777777">
        <w:tc>
          <w:tcPr>
            <w:tcW w:w="0" w:type="auto"/>
            <w:vAlign w:val="center"/>
          </w:tcPr>
          <w:p w14:paraId="12EA3505" w14:textId="77777777" w:rsidR="00C85408" w:rsidRDefault="00C85408"/>
        </w:tc>
        <w:tc>
          <w:tcPr>
            <w:tcW w:w="0" w:type="auto"/>
            <w:vAlign w:val="center"/>
          </w:tcPr>
          <w:p w14:paraId="3E00CCDE" w14:textId="77777777" w:rsidR="00C85408" w:rsidRDefault="00C85408"/>
        </w:tc>
        <w:tc>
          <w:tcPr>
            <w:tcW w:w="0" w:type="auto"/>
            <w:vAlign w:val="center"/>
          </w:tcPr>
          <w:p w14:paraId="3FC04880" w14:textId="77777777" w:rsidR="00C85408" w:rsidRDefault="00C85408"/>
        </w:tc>
        <w:tc>
          <w:tcPr>
            <w:tcW w:w="0" w:type="auto"/>
            <w:vAlign w:val="center"/>
          </w:tcPr>
          <w:p w14:paraId="4EAA26E6" w14:textId="77777777" w:rsidR="00C85408" w:rsidRDefault="00C85408"/>
        </w:tc>
      </w:tr>
      <w:tr w:rsidR="00C85408" w14:paraId="02012D90" w14:textId="77777777">
        <w:tc>
          <w:tcPr>
            <w:tcW w:w="0" w:type="auto"/>
            <w:vAlign w:val="center"/>
          </w:tcPr>
          <w:p w14:paraId="3C659DF6" w14:textId="77777777" w:rsidR="00C85408" w:rsidRDefault="00C85408"/>
        </w:tc>
        <w:tc>
          <w:tcPr>
            <w:tcW w:w="0" w:type="auto"/>
            <w:vAlign w:val="center"/>
          </w:tcPr>
          <w:p w14:paraId="2169ABD4" w14:textId="77777777" w:rsidR="00C85408" w:rsidRDefault="00C85408"/>
        </w:tc>
        <w:tc>
          <w:tcPr>
            <w:tcW w:w="0" w:type="auto"/>
            <w:vAlign w:val="center"/>
          </w:tcPr>
          <w:p w14:paraId="6DF1A61A" w14:textId="77777777" w:rsidR="00C85408" w:rsidRDefault="00C85408"/>
        </w:tc>
        <w:tc>
          <w:tcPr>
            <w:tcW w:w="0" w:type="auto"/>
            <w:vAlign w:val="center"/>
          </w:tcPr>
          <w:p w14:paraId="6A7E1539" w14:textId="77777777" w:rsidR="00C85408" w:rsidRDefault="00C85408"/>
        </w:tc>
      </w:tr>
      <w:tr w:rsidR="00C85408" w14:paraId="06653B7C" w14:textId="77777777">
        <w:tc>
          <w:tcPr>
            <w:tcW w:w="0" w:type="auto"/>
            <w:vAlign w:val="center"/>
          </w:tcPr>
          <w:p w14:paraId="023D987A" w14:textId="77777777" w:rsidR="00C85408" w:rsidRDefault="00C85408"/>
        </w:tc>
        <w:tc>
          <w:tcPr>
            <w:tcW w:w="0" w:type="auto"/>
            <w:vAlign w:val="center"/>
          </w:tcPr>
          <w:p w14:paraId="100F256A" w14:textId="77777777" w:rsidR="00C85408" w:rsidRDefault="00C85408"/>
        </w:tc>
        <w:tc>
          <w:tcPr>
            <w:tcW w:w="0" w:type="auto"/>
            <w:vAlign w:val="center"/>
          </w:tcPr>
          <w:p w14:paraId="301B1A9D" w14:textId="77777777" w:rsidR="00C85408" w:rsidRDefault="00C85408"/>
        </w:tc>
        <w:tc>
          <w:tcPr>
            <w:tcW w:w="0" w:type="auto"/>
            <w:vAlign w:val="center"/>
          </w:tcPr>
          <w:p w14:paraId="1AD8B35A" w14:textId="77777777" w:rsidR="00C85408" w:rsidRDefault="00C85408"/>
        </w:tc>
      </w:tr>
    </w:tbl>
    <w:p w14:paraId="74A7AD38" w14:textId="77777777" w:rsidR="00C85408" w:rsidRDefault="00141D01">
      <w:r>
        <w:br/>
      </w:r>
      <w:r>
        <w:br/>
      </w:r>
      <w:r>
        <w:br/>
      </w:r>
      <w:r>
        <w:br/>
      </w:r>
      <w:r>
        <w:br/>
      </w:r>
      <w:r>
        <w:br/>
      </w:r>
      <w:r>
        <w:br w:type="page"/>
      </w:r>
    </w:p>
    <w:p w14:paraId="5FAD2322" w14:textId="77777777" w:rsidR="00C85408" w:rsidRDefault="00141D01">
      <w:pPr>
        <w:pStyle w:val="Heading1"/>
      </w:pPr>
      <w:r>
        <w:lastRenderedPageBreak/>
        <w:t>Vision for Learning</w:t>
      </w:r>
    </w:p>
    <w:p w14:paraId="1029B316" w14:textId="77777777" w:rsidR="00C85408" w:rsidRDefault="00141D01">
      <w:r>
        <w:rPr>
          <w:b/>
        </w:rPr>
        <w:t>Vision for Learning</w:t>
      </w:r>
    </w:p>
    <w:p w14:paraId="2AC7FD67" w14:textId="77777777" w:rsidR="00C85408" w:rsidRDefault="00141D01">
      <w:r>
        <w:t>McCaskey High School students are prepared, empowered and inspired to reach their full potential and contribute as respectful, responsible citizens of our global society.</w:t>
      </w:r>
    </w:p>
    <w:p w14:paraId="55512AEA" w14:textId="77777777" w:rsidR="00C85408" w:rsidRDefault="00141D01">
      <w:r>
        <w:br/>
      </w:r>
      <w:r>
        <w:br/>
      </w:r>
      <w:r>
        <w:br/>
      </w:r>
      <w:r>
        <w:br/>
      </w:r>
      <w:r>
        <w:br/>
      </w:r>
      <w:r>
        <w:br/>
      </w:r>
      <w:r>
        <w:br w:type="page"/>
      </w:r>
    </w:p>
    <w:p w14:paraId="25E82C53" w14:textId="77777777" w:rsidR="00C85408" w:rsidRDefault="00141D01">
      <w:pPr>
        <w:pStyle w:val="Heading1"/>
      </w:pPr>
      <w:r>
        <w:lastRenderedPageBreak/>
        <w:t>Future Ready PA Index</w:t>
      </w:r>
    </w:p>
    <w:p w14:paraId="56F93368" w14:textId="77777777" w:rsidR="00C85408" w:rsidRDefault="00141D01">
      <w:r>
        <w:t>Select the grade levels served by your school. Select all that apply.</w:t>
      </w:r>
    </w:p>
    <w:tbl>
      <w:tblPr>
        <w:tblStyle w:val="TableGrid"/>
        <w:tblW w:w="5000" w:type="pct"/>
        <w:tblLook w:val="04A0" w:firstRow="1" w:lastRow="0" w:firstColumn="1" w:lastColumn="0" w:noHBand="0" w:noVBand="1"/>
      </w:tblPr>
      <w:tblGrid>
        <w:gridCol w:w="2054"/>
        <w:gridCol w:w="2038"/>
        <w:gridCol w:w="2038"/>
        <w:gridCol w:w="2074"/>
        <w:gridCol w:w="2074"/>
        <w:gridCol w:w="2074"/>
        <w:gridCol w:w="2038"/>
      </w:tblGrid>
      <w:tr w:rsidR="00C85408" w14:paraId="65B1A98D" w14:textId="77777777">
        <w:tc>
          <w:tcPr>
            <w:tcW w:w="0" w:type="auto"/>
            <w:vAlign w:val="center"/>
          </w:tcPr>
          <w:p w14:paraId="31361305" w14:textId="77777777" w:rsidR="00C85408" w:rsidRDefault="00141D01">
            <w:r>
              <w:rPr>
                <w:b/>
              </w:rPr>
              <w:t xml:space="preserve">False </w:t>
            </w:r>
            <w:r>
              <w:t>K</w:t>
            </w:r>
          </w:p>
        </w:tc>
        <w:tc>
          <w:tcPr>
            <w:tcW w:w="0" w:type="auto"/>
            <w:vAlign w:val="center"/>
          </w:tcPr>
          <w:p w14:paraId="0284726C" w14:textId="77777777" w:rsidR="00C85408" w:rsidRDefault="00141D01">
            <w:r>
              <w:rPr>
                <w:b/>
              </w:rPr>
              <w:t xml:space="preserve">False </w:t>
            </w:r>
            <w:r>
              <w:t>1</w:t>
            </w:r>
          </w:p>
        </w:tc>
        <w:tc>
          <w:tcPr>
            <w:tcW w:w="0" w:type="auto"/>
            <w:vAlign w:val="center"/>
          </w:tcPr>
          <w:p w14:paraId="2E265747" w14:textId="77777777" w:rsidR="00C85408" w:rsidRDefault="00141D01">
            <w:r>
              <w:rPr>
                <w:b/>
              </w:rPr>
              <w:t xml:space="preserve">False </w:t>
            </w:r>
            <w:r>
              <w:t>2</w:t>
            </w:r>
          </w:p>
        </w:tc>
        <w:tc>
          <w:tcPr>
            <w:tcW w:w="0" w:type="auto"/>
            <w:vAlign w:val="center"/>
          </w:tcPr>
          <w:p w14:paraId="0FEF018F" w14:textId="77777777" w:rsidR="00C85408" w:rsidRDefault="00141D01">
            <w:r>
              <w:rPr>
                <w:b/>
              </w:rPr>
              <w:t xml:space="preserve">False </w:t>
            </w:r>
            <w:r>
              <w:t>3</w:t>
            </w:r>
          </w:p>
        </w:tc>
        <w:tc>
          <w:tcPr>
            <w:tcW w:w="0" w:type="auto"/>
            <w:vAlign w:val="center"/>
          </w:tcPr>
          <w:p w14:paraId="5F1B8F5B" w14:textId="77777777" w:rsidR="00C85408" w:rsidRDefault="00141D01">
            <w:r>
              <w:rPr>
                <w:b/>
              </w:rPr>
              <w:t xml:space="preserve">False </w:t>
            </w:r>
            <w:r>
              <w:t>4</w:t>
            </w:r>
          </w:p>
        </w:tc>
        <w:tc>
          <w:tcPr>
            <w:tcW w:w="0" w:type="auto"/>
            <w:vAlign w:val="center"/>
          </w:tcPr>
          <w:p w14:paraId="3F57900B" w14:textId="77777777" w:rsidR="00C85408" w:rsidRDefault="00141D01">
            <w:r>
              <w:rPr>
                <w:b/>
              </w:rPr>
              <w:t xml:space="preserve">False </w:t>
            </w:r>
            <w:r>
              <w:t>5</w:t>
            </w:r>
          </w:p>
        </w:tc>
        <w:tc>
          <w:tcPr>
            <w:tcW w:w="0" w:type="auto"/>
            <w:vAlign w:val="center"/>
          </w:tcPr>
          <w:p w14:paraId="1D3DC4C0" w14:textId="77777777" w:rsidR="00C85408" w:rsidRDefault="00141D01">
            <w:r>
              <w:rPr>
                <w:b/>
              </w:rPr>
              <w:t xml:space="preserve">False </w:t>
            </w:r>
            <w:r>
              <w:t>6</w:t>
            </w:r>
          </w:p>
        </w:tc>
      </w:tr>
      <w:tr w:rsidR="00C85408" w14:paraId="0EF82FEF" w14:textId="77777777">
        <w:trPr>
          <w:gridAfter w:val="1"/>
        </w:trPr>
        <w:tc>
          <w:tcPr>
            <w:tcW w:w="0" w:type="auto"/>
            <w:vAlign w:val="center"/>
          </w:tcPr>
          <w:p w14:paraId="6BC28214" w14:textId="77777777" w:rsidR="00C85408" w:rsidRDefault="00141D01">
            <w:r>
              <w:rPr>
                <w:b/>
              </w:rPr>
              <w:t xml:space="preserve">False </w:t>
            </w:r>
            <w:r>
              <w:t>7</w:t>
            </w:r>
          </w:p>
        </w:tc>
        <w:tc>
          <w:tcPr>
            <w:tcW w:w="0" w:type="auto"/>
            <w:vAlign w:val="center"/>
          </w:tcPr>
          <w:p w14:paraId="20051CC6" w14:textId="77777777" w:rsidR="00C85408" w:rsidRDefault="00141D01">
            <w:r>
              <w:rPr>
                <w:b/>
              </w:rPr>
              <w:t xml:space="preserve">False </w:t>
            </w:r>
            <w:r>
              <w:t>8</w:t>
            </w:r>
          </w:p>
        </w:tc>
        <w:tc>
          <w:tcPr>
            <w:tcW w:w="0" w:type="auto"/>
            <w:vAlign w:val="center"/>
          </w:tcPr>
          <w:p w14:paraId="7F2D93CB" w14:textId="77777777" w:rsidR="00C85408" w:rsidRDefault="00141D01">
            <w:r>
              <w:rPr>
                <w:b/>
              </w:rPr>
              <w:t xml:space="preserve">True </w:t>
            </w:r>
            <w:r>
              <w:t>9</w:t>
            </w:r>
          </w:p>
        </w:tc>
        <w:tc>
          <w:tcPr>
            <w:tcW w:w="0" w:type="auto"/>
            <w:vAlign w:val="center"/>
          </w:tcPr>
          <w:p w14:paraId="128BD7F9" w14:textId="77777777" w:rsidR="00C85408" w:rsidRDefault="00141D01">
            <w:r>
              <w:rPr>
                <w:b/>
              </w:rPr>
              <w:t xml:space="preserve">True </w:t>
            </w:r>
            <w:r>
              <w:t>10</w:t>
            </w:r>
          </w:p>
        </w:tc>
        <w:tc>
          <w:tcPr>
            <w:tcW w:w="0" w:type="auto"/>
            <w:vAlign w:val="center"/>
          </w:tcPr>
          <w:p w14:paraId="19E91D49" w14:textId="77777777" w:rsidR="00C85408" w:rsidRDefault="00141D01">
            <w:r>
              <w:rPr>
                <w:b/>
              </w:rPr>
              <w:t xml:space="preserve">True </w:t>
            </w:r>
            <w:r>
              <w:t>11</w:t>
            </w:r>
          </w:p>
        </w:tc>
        <w:tc>
          <w:tcPr>
            <w:tcW w:w="0" w:type="auto"/>
            <w:vAlign w:val="center"/>
          </w:tcPr>
          <w:p w14:paraId="1F154B58" w14:textId="77777777" w:rsidR="00C85408" w:rsidRDefault="00141D01">
            <w:r>
              <w:rPr>
                <w:b/>
              </w:rPr>
              <w:t xml:space="preserve">True </w:t>
            </w:r>
            <w:r>
              <w:t>12</w:t>
            </w:r>
          </w:p>
        </w:tc>
      </w:tr>
    </w:tbl>
    <w:p w14:paraId="6253A9CE" w14:textId="77777777" w:rsidR="00C85408" w:rsidRDefault="00141D01">
      <w:r>
        <w:br/>
      </w:r>
    </w:p>
    <w:p w14:paraId="3EA636B4" w14:textId="77777777" w:rsidR="00C85408" w:rsidRDefault="00141D01">
      <w:pPr>
        <w:pStyle w:val="Heading2"/>
      </w:pPr>
      <w:r>
        <w:t>Review of the School Level Performance</w:t>
      </w:r>
    </w:p>
    <w:p w14:paraId="098D5C54" w14:textId="77777777" w:rsidR="00C85408" w:rsidRDefault="00141D01">
      <w:pPr>
        <w:pStyle w:val="Heading3"/>
      </w:pPr>
      <w:r>
        <w:t>Strengths</w:t>
      </w:r>
    </w:p>
    <w:tbl>
      <w:tblPr>
        <w:tblStyle w:val="TableGrid"/>
        <w:tblW w:w="5000" w:type="pct"/>
        <w:tblLook w:val="04A0" w:firstRow="1" w:lastRow="0" w:firstColumn="1" w:lastColumn="0" w:noHBand="0" w:noVBand="1"/>
      </w:tblPr>
      <w:tblGrid>
        <w:gridCol w:w="2755"/>
        <w:gridCol w:w="11635"/>
      </w:tblGrid>
      <w:tr w:rsidR="00C85408" w14:paraId="05DC212F" w14:textId="77777777">
        <w:tc>
          <w:tcPr>
            <w:tcW w:w="0" w:type="auto"/>
            <w:vAlign w:val="center"/>
          </w:tcPr>
          <w:p w14:paraId="0F1BBA31" w14:textId="77777777" w:rsidR="00C85408" w:rsidRDefault="00141D01">
            <w:r>
              <w:t>Indicator</w:t>
            </w:r>
          </w:p>
        </w:tc>
        <w:tc>
          <w:tcPr>
            <w:tcW w:w="0" w:type="auto"/>
            <w:vAlign w:val="center"/>
          </w:tcPr>
          <w:p w14:paraId="35C29BB4" w14:textId="77777777" w:rsidR="00C85408" w:rsidRDefault="00141D01">
            <w:r>
              <w:t>Comments/Notable Observations</w:t>
            </w:r>
          </w:p>
        </w:tc>
      </w:tr>
      <w:tr w:rsidR="00C85408" w14:paraId="3AAC9BEA" w14:textId="77777777">
        <w:tc>
          <w:tcPr>
            <w:tcW w:w="0" w:type="auto"/>
            <w:vAlign w:val="center"/>
          </w:tcPr>
          <w:p w14:paraId="68F1C4EA" w14:textId="77777777" w:rsidR="00C85408" w:rsidRDefault="00141D01">
            <w:r>
              <w:t>Keystone: Literature</w:t>
            </w:r>
          </w:p>
        </w:tc>
        <w:tc>
          <w:tcPr>
            <w:tcW w:w="0" w:type="auto"/>
            <w:vAlign w:val="center"/>
          </w:tcPr>
          <w:p w14:paraId="1E1C31BB" w14:textId="77777777" w:rsidR="00C85408" w:rsidRDefault="00141D01">
            <w:r>
              <w:t>All Student Groups: All student groups met or exceeded the standard demonstrating growth.</w:t>
            </w:r>
          </w:p>
        </w:tc>
      </w:tr>
      <w:tr w:rsidR="00C85408" w14:paraId="2BA6CDD9" w14:textId="77777777">
        <w:tc>
          <w:tcPr>
            <w:tcW w:w="0" w:type="auto"/>
            <w:vAlign w:val="center"/>
          </w:tcPr>
          <w:p w14:paraId="0AE636B4" w14:textId="77777777" w:rsidR="00C85408" w:rsidRDefault="00141D01">
            <w:r>
              <w:t>Keystone: Biology</w:t>
            </w:r>
          </w:p>
        </w:tc>
        <w:tc>
          <w:tcPr>
            <w:tcW w:w="0" w:type="auto"/>
            <w:vAlign w:val="center"/>
          </w:tcPr>
          <w:p w14:paraId="3CCD50F0" w14:textId="77777777" w:rsidR="00C85408" w:rsidRDefault="00141D01">
            <w:r>
              <w:t>All Student Groups: All student groups met or exceeded the standard demonstrating growth.</w:t>
            </w:r>
          </w:p>
        </w:tc>
      </w:tr>
      <w:tr w:rsidR="00C85408" w14:paraId="10B1E4D5" w14:textId="77777777">
        <w:tc>
          <w:tcPr>
            <w:tcW w:w="0" w:type="auto"/>
            <w:vAlign w:val="center"/>
          </w:tcPr>
          <w:p w14:paraId="3933BC53" w14:textId="77777777" w:rsidR="00C85408" w:rsidRDefault="00141D01">
            <w:r>
              <w:t>Keystone: Algebra</w:t>
            </w:r>
          </w:p>
        </w:tc>
        <w:tc>
          <w:tcPr>
            <w:tcW w:w="0" w:type="auto"/>
            <w:vAlign w:val="center"/>
          </w:tcPr>
          <w:p w14:paraId="10CC825D" w14:textId="77777777" w:rsidR="00C85408" w:rsidRDefault="00141D01">
            <w:r>
              <w:t>All Student Groups: All student groups met or exceeded the standard demonstrating growth.</w:t>
            </w:r>
          </w:p>
        </w:tc>
      </w:tr>
      <w:tr w:rsidR="00C85408" w14:paraId="6DD78A63" w14:textId="77777777">
        <w:tc>
          <w:tcPr>
            <w:tcW w:w="0" w:type="auto"/>
            <w:vAlign w:val="center"/>
          </w:tcPr>
          <w:p w14:paraId="13A477F4" w14:textId="77777777" w:rsidR="00C85408" w:rsidRDefault="00C85408"/>
        </w:tc>
        <w:tc>
          <w:tcPr>
            <w:tcW w:w="0" w:type="auto"/>
            <w:vAlign w:val="center"/>
          </w:tcPr>
          <w:p w14:paraId="279A8470" w14:textId="77777777" w:rsidR="00C85408" w:rsidRDefault="00C85408"/>
        </w:tc>
      </w:tr>
      <w:tr w:rsidR="00C85408" w14:paraId="37F6E364" w14:textId="77777777">
        <w:tc>
          <w:tcPr>
            <w:tcW w:w="0" w:type="auto"/>
            <w:vAlign w:val="center"/>
          </w:tcPr>
          <w:p w14:paraId="00E4DFAB" w14:textId="77777777" w:rsidR="00C85408" w:rsidRDefault="00C85408"/>
        </w:tc>
        <w:tc>
          <w:tcPr>
            <w:tcW w:w="0" w:type="auto"/>
            <w:vAlign w:val="center"/>
          </w:tcPr>
          <w:p w14:paraId="67656595" w14:textId="77777777" w:rsidR="00C85408" w:rsidRDefault="00C85408"/>
        </w:tc>
      </w:tr>
      <w:tr w:rsidR="00C85408" w14:paraId="5D451BAD" w14:textId="77777777">
        <w:tc>
          <w:tcPr>
            <w:tcW w:w="0" w:type="auto"/>
            <w:vAlign w:val="center"/>
          </w:tcPr>
          <w:p w14:paraId="157E459A" w14:textId="77777777" w:rsidR="00C85408" w:rsidRDefault="00C85408"/>
        </w:tc>
        <w:tc>
          <w:tcPr>
            <w:tcW w:w="0" w:type="auto"/>
            <w:vAlign w:val="center"/>
          </w:tcPr>
          <w:p w14:paraId="2840E95B" w14:textId="77777777" w:rsidR="00C85408" w:rsidRDefault="00C85408"/>
        </w:tc>
      </w:tr>
      <w:tr w:rsidR="00C85408" w14:paraId="51D69443" w14:textId="77777777">
        <w:tc>
          <w:tcPr>
            <w:tcW w:w="0" w:type="auto"/>
            <w:vAlign w:val="center"/>
          </w:tcPr>
          <w:p w14:paraId="3F43B0F6" w14:textId="77777777" w:rsidR="00C85408" w:rsidRDefault="00141D01">
            <w:r>
              <w:t>Student Attendance</w:t>
            </w:r>
          </w:p>
        </w:tc>
        <w:tc>
          <w:tcPr>
            <w:tcW w:w="0" w:type="auto"/>
            <w:vAlign w:val="center"/>
          </w:tcPr>
          <w:p w14:paraId="22E8A389" w14:textId="77777777" w:rsidR="00C85408" w:rsidRDefault="00141D01">
            <w:r>
              <w:t>Student daily attendance shows significant improvement.</w:t>
            </w:r>
          </w:p>
        </w:tc>
      </w:tr>
    </w:tbl>
    <w:p w14:paraId="3002B1D9" w14:textId="77777777" w:rsidR="00C85408" w:rsidRDefault="00141D01">
      <w:pPr>
        <w:pStyle w:val="Heading3"/>
      </w:pPr>
      <w:r>
        <w:t>Challenges</w:t>
      </w:r>
    </w:p>
    <w:tbl>
      <w:tblPr>
        <w:tblStyle w:val="TableGrid"/>
        <w:tblW w:w="5000" w:type="pct"/>
        <w:tblLook w:val="04A0" w:firstRow="1" w:lastRow="0" w:firstColumn="1" w:lastColumn="0" w:noHBand="0" w:noVBand="1"/>
      </w:tblPr>
      <w:tblGrid>
        <w:gridCol w:w="3611"/>
        <w:gridCol w:w="10779"/>
      </w:tblGrid>
      <w:tr w:rsidR="00C85408" w14:paraId="48FCDEA8" w14:textId="77777777">
        <w:tc>
          <w:tcPr>
            <w:tcW w:w="0" w:type="auto"/>
            <w:vAlign w:val="center"/>
          </w:tcPr>
          <w:p w14:paraId="726D8DB2" w14:textId="77777777" w:rsidR="00C85408" w:rsidRDefault="00141D01">
            <w:r>
              <w:t>Indicator</w:t>
            </w:r>
          </w:p>
        </w:tc>
        <w:tc>
          <w:tcPr>
            <w:tcW w:w="0" w:type="auto"/>
            <w:vAlign w:val="center"/>
          </w:tcPr>
          <w:p w14:paraId="6FE1EAE2" w14:textId="77777777" w:rsidR="00C85408" w:rsidRDefault="00141D01">
            <w:r>
              <w:t>Comments/Notable Observations</w:t>
            </w:r>
          </w:p>
        </w:tc>
      </w:tr>
      <w:tr w:rsidR="00C85408" w14:paraId="005C128F" w14:textId="77777777">
        <w:tc>
          <w:tcPr>
            <w:tcW w:w="0" w:type="auto"/>
            <w:vAlign w:val="center"/>
          </w:tcPr>
          <w:p w14:paraId="27F6A4EE" w14:textId="77777777" w:rsidR="00C85408" w:rsidRDefault="00C85408"/>
        </w:tc>
        <w:tc>
          <w:tcPr>
            <w:tcW w:w="0" w:type="auto"/>
            <w:vAlign w:val="center"/>
          </w:tcPr>
          <w:p w14:paraId="3C220665" w14:textId="77777777" w:rsidR="00C85408" w:rsidRDefault="00C85408"/>
        </w:tc>
      </w:tr>
      <w:tr w:rsidR="00C85408" w14:paraId="27E81DC2" w14:textId="77777777">
        <w:tc>
          <w:tcPr>
            <w:tcW w:w="0" w:type="auto"/>
            <w:vAlign w:val="center"/>
          </w:tcPr>
          <w:p w14:paraId="67409E76" w14:textId="77777777" w:rsidR="00C85408" w:rsidRDefault="00141D01">
            <w:r>
              <w:t>Keystone: Algebra</w:t>
            </w:r>
          </w:p>
        </w:tc>
        <w:tc>
          <w:tcPr>
            <w:tcW w:w="0" w:type="auto"/>
            <w:vAlign w:val="center"/>
          </w:tcPr>
          <w:p w14:paraId="350BFCA5" w14:textId="77777777" w:rsidR="00C85408" w:rsidRDefault="00141D01">
            <w:r>
              <w:t>Number of proficient/advanced scores is well below the statewide average and statewide goal</w:t>
            </w:r>
          </w:p>
        </w:tc>
      </w:tr>
      <w:tr w:rsidR="00C85408" w14:paraId="2F55A508" w14:textId="77777777">
        <w:tc>
          <w:tcPr>
            <w:tcW w:w="0" w:type="auto"/>
            <w:vAlign w:val="center"/>
          </w:tcPr>
          <w:p w14:paraId="0ECA70D3" w14:textId="77777777" w:rsidR="00C85408" w:rsidRDefault="00141D01">
            <w:r>
              <w:t>Keystone: Biology</w:t>
            </w:r>
          </w:p>
        </w:tc>
        <w:tc>
          <w:tcPr>
            <w:tcW w:w="0" w:type="auto"/>
            <w:vAlign w:val="center"/>
          </w:tcPr>
          <w:p w14:paraId="0756FDDC" w14:textId="77777777" w:rsidR="00C85408" w:rsidRDefault="00141D01">
            <w:r>
              <w:t>Number of proficient/advanced scores is well below the statewide average and statewide goal</w:t>
            </w:r>
          </w:p>
        </w:tc>
      </w:tr>
      <w:tr w:rsidR="00C85408" w14:paraId="13085E9C" w14:textId="77777777">
        <w:tc>
          <w:tcPr>
            <w:tcW w:w="0" w:type="auto"/>
            <w:vAlign w:val="center"/>
          </w:tcPr>
          <w:p w14:paraId="03A90205" w14:textId="77777777" w:rsidR="00C85408" w:rsidRDefault="00141D01">
            <w:r>
              <w:t>Keystone: Literature</w:t>
            </w:r>
          </w:p>
        </w:tc>
        <w:tc>
          <w:tcPr>
            <w:tcW w:w="0" w:type="auto"/>
            <w:vAlign w:val="center"/>
          </w:tcPr>
          <w:p w14:paraId="05BF32B1" w14:textId="77777777" w:rsidR="00C85408" w:rsidRDefault="00141D01">
            <w:r>
              <w:t>Students with disabilities not hitting growth targets at the same rate as other subgroups</w:t>
            </w:r>
          </w:p>
        </w:tc>
      </w:tr>
      <w:tr w:rsidR="00C85408" w14:paraId="70BE087E" w14:textId="77777777">
        <w:tc>
          <w:tcPr>
            <w:tcW w:w="0" w:type="auto"/>
            <w:vAlign w:val="center"/>
          </w:tcPr>
          <w:p w14:paraId="432243E3" w14:textId="77777777" w:rsidR="00C85408" w:rsidRDefault="00141D01">
            <w:r>
              <w:t>English language Growth and Attainment</w:t>
            </w:r>
          </w:p>
        </w:tc>
        <w:tc>
          <w:tcPr>
            <w:tcW w:w="0" w:type="auto"/>
            <w:vAlign w:val="center"/>
          </w:tcPr>
          <w:p w14:paraId="149344AB" w14:textId="77777777" w:rsidR="00C85408" w:rsidRDefault="00141D01">
            <w:r>
              <w:t>Percent English Language growth and attainment is well below the statewide average and statewide goal and is decreasing over time.</w:t>
            </w:r>
          </w:p>
        </w:tc>
      </w:tr>
    </w:tbl>
    <w:p w14:paraId="4558C8B4" w14:textId="77777777" w:rsidR="00C85408" w:rsidRDefault="00141D01">
      <w:pPr>
        <w:pStyle w:val="Heading2"/>
      </w:pPr>
      <w:r>
        <w:t>Review of Grade Level(s) and Individual Student Group(s)</w:t>
      </w:r>
    </w:p>
    <w:p w14:paraId="7A186FB0" w14:textId="77777777" w:rsidR="00C85408" w:rsidRDefault="00141D01">
      <w:pPr>
        <w:pStyle w:val="Heading3"/>
      </w:pPr>
      <w:r>
        <w:t>Strengths</w:t>
      </w:r>
    </w:p>
    <w:tbl>
      <w:tblPr>
        <w:tblStyle w:val="TableGrid"/>
        <w:tblW w:w="5000" w:type="pct"/>
        <w:tblLook w:val="04A0" w:firstRow="1" w:lastRow="0" w:firstColumn="1" w:lastColumn="0" w:noHBand="0" w:noVBand="1"/>
      </w:tblPr>
      <w:tblGrid>
        <w:gridCol w:w="10798"/>
        <w:gridCol w:w="3592"/>
      </w:tblGrid>
      <w:tr w:rsidR="00C85408" w14:paraId="550B7816" w14:textId="77777777">
        <w:tc>
          <w:tcPr>
            <w:tcW w:w="0" w:type="auto"/>
            <w:vAlign w:val="center"/>
          </w:tcPr>
          <w:p w14:paraId="1681AC06" w14:textId="77777777" w:rsidR="00C85408" w:rsidRDefault="00141D01">
            <w:r>
              <w:rPr>
                <w:b/>
              </w:rPr>
              <w:t>Indicator</w:t>
            </w:r>
          </w:p>
          <w:p w14:paraId="07B12A0A" w14:textId="77777777" w:rsidR="00C85408" w:rsidRDefault="00141D01">
            <w:r>
              <w:t>Keystone: English Language Arts/Literature</w:t>
            </w:r>
          </w:p>
          <w:p w14:paraId="32A67C87" w14:textId="77777777" w:rsidR="00C85408" w:rsidRDefault="00141D01">
            <w:r>
              <w:rPr>
                <w:b/>
              </w:rPr>
              <w:lastRenderedPageBreak/>
              <w:t>ESSA Student Subgroups</w:t>
            </w:r>
          </w:p>
          <w:p w14:paraId="3804180B" w14:textId="77777777" w:rsidR="00C85408" w:rsidRDefault="00141D01">
            <w:proofErr w:type="gramStart"/>
            <w:r>
              <w:t>African-American</w:t>
            </w:r>
            <w:proofErr w:type="gramEnd"/>
            <w:r>
              <w:t>/Black, Hispanic, Multi-Racial (not Hispanic), White, Economically Disadvantaged, English Learners, Students with Disabilities</w:t>
            </w:r>
          </w:p>
        </w:tc>
        <w:tc>
          <w:tcPr>
            <w:tcW w:w="0" w:type="auto"/>
            <w:vAlign w:val="center"/>
          </w:tcPr>
          <w:p w14:paraId="101B1F09" w14:textId="77777777" w:rsidR="00C85408" w:rsidRDefault="00141D01">
            <w:r>
              <w:rPr>
                <w:b/>
              </w:rPr>
              <w:lastRenderedPageBreak/>
              <w:t>Comments/Notable Observations</w:t>
            </w:r>
          </w:p>
          <w:p w14:paraId="7B826938" w14:textId="77777777" w:rsidR="00C85408" w:rsidRDefault="00141D01">
            <w:r>
              <w:lastRenderedPageBreak/>
              <w:t>Met or exceeded statewide growth target.</w:t>
            </w:r>
          </w:p>
        </w:tc>
      </w:tr>
      <w:tr w:rsidR="00C85408" w14:paraId="441046CF" w14:textId="77777777">
        <w:tc>
          <w:tcPr>
            <w:tcW w:w="0" w:type="auto"/>
            <w:vAlign w:val="center"/>
          </w:tcPr>
          <w:p w14:paraId="340ACFAA" w14:textId="77777777" w:rsidR="00C85408" w:rsidRDefault="00141D01">
            <w:r>
              <w:rPr>
                <w:b/>
              </w:rPr>
              <w:lastRenderedPageBreak/>
              <w:t>Indicator</w:t>
            </w:r>
          </w:p>
          <w:p w14:paraId="1DCD8746" w14:textId="77777777" w:rsidR="00C85408" w:rsidRDefault="00141D01">
            <w:r>
              <w:t>Keystone: Math/Algebra</w:t>
            </w:r>
          </w:p>
          <w:p w14:paraId="70CB4C16" w14:textId="77777777" w:rsidR="00C85408" w:rsidRDefault="00141D01">
            <w:r>
              <w:rPr>
                <w:b/>
              </w:rPr>
              <w:t>ESSA Student Subgroups</w:t>
            </w:r>
          </w:p>
          <w:p w14:paraId="4232E905" w14:textId="77777777" w:rsidR="00C85408" w:rsidRDefault="00141D01">
            <w:proofErr w:type="gramStart"/>
            <w:r>
              <w:t>African-American</w:t>
            </w:r>
            <w:proofErr w:type="gramEnd"/>
            <w:r>
              <w:t>/Black, Hispanic, Multi-Racial (not Hispanic), White, Economically Disadvantaged, English Learners, Students with Disabilities</w:t>
            </w:r>
          </w:p>
        </w:tc>
        <w:tc>
          <w:tcPr>
            <w:tcW w:w="0" w:type="auto"/>
            <w:vAlign w:val="center"/>
          </w:tcPr>
          <w:p w14:paraId="3622366A" w14:textId="77777777" w:rsidR="00C85408" w:rsidRDefault="00141D01">
            <w:r>
              <w:rPr>
                <w:b/>
              </w:rPr>
              <w:t>Comments/Notable Observations</w:t>
            </w:r>
          </w:p>
          <w:p w14:paraId="598E52ED" w14:textId="77777777" w:rsidR="00C85408" w:rsidRDefault="00141D01">
            <w:r>
              <w:t>Met or exceeded statewide growth target.</w:t>
            </w:r>
          </w:p>
        </w:tc>
      </w:tr>
      <w:tr w:rsidR="00C85408" w14:paraId="20D0D06A" w14:textId="77777777">
        <w:tc>
          <w:tcPr>
            <w:tcW w:w="0" w:type="auto"/>
            <w:vAlign w:val="center"/>
          </w:tcPr>
          <w:p w14:paraId="3F793E94" w14:textId="77777777" w:rsidR="00C85408" w:rsidRDefault="00141D01">
            <w:r>
              <w:rPr>
                <w:b/>
              </w:rPr>
              <w:t>Indicator</w:t>
            </w:r>
          </w:p>
          <w:p w14:paraId="29628344" w14:textId="77777777" w:rsidR="00C85408" w:rsidRDefault="00141D01">
            <w:r>
              <w:t>Keystone: Science/Biology</w:t>
            </w:r>
          </w:p>
          <w:p w14:paraId="435296D4" w14:textId="77777777" w:rsidR="00C85408" w:rsidRDefault="00141D01">
            <w:r>
              <w:rPr>
                <w:b/>
              </w:rPr>
              <w:t>ESSA Student Subgroups</w:t>
            </w:r>
          </w:p>
          <w:p w14:paraId="527115A9" w14:textId="77777777" w:rsidR="00C85408" w:rsidRDefault="00141D01">
            <w:proofErr w:type="gramStart"/>
            <w:r>
              <w:t>African-American</w:t>
            </w:r>
            <w:proofErr w:type="gramEnd"/>
            <w:r>
              <w:t>/Black, Asian (not Hispanic), Hispanic, Multi-Racial (not Hispanic), White, Economically Disadvantaged, English Learners, Students with Disabilities</w:t>
            </w:r>
          </w:p>
        </w:tc>
        <w:tc>
          <w:tcPr>
            <w:tcW w:w="0" w:type="auto"/>
            <w:vAlign w:val="center"/>
          </w:tcPr>
          <w:p w14:paraId="5758DBA5" w14:textId="77777777" w:rsidR="00C85408" w:rsidRDefault="00141D01">
            <w:r>
              <w:rPr>
                <w:b/>
              </w:rPr>
              <w:t>Comments/Notable Observations</w:t>
            </w:r>
          </w:p>
          <w:p w14:paraId="06EF2E53" w14:textId="77777777" w:rsidR="00C85408" w:rsidRDefault="00141D01">
            <w:r>
              <w:t>Met or exceeded statewide growth target.</w:t>
            </w:r>
          </w:p>
        </w:tc>
      </w:tr>
    </w:tbl>
    <w:p w14:paraId="05D83712" w14:textId="77777777" w:rsidR="00C85408" w:rsidRDefault="00141D01">
      <w:pPr>
        <w:pStyle w:val="Heading3"/>
      </w:pPr>
      <w:r>
        <w:t>Challenges</w:t>
      </w:r>
    </w:p>
    <w:tbl>
      <w:tblPr>
        <w:tblStyle w:val="TableGrid"/>
        <w:tblW w:w="5000" w:type="pct"/>
        <w:tblLook w:val="04A0" w:firstRow="1" w:lastRow="0" w:firstColumn="1" w:lastColumn="0" w:noHBand="0" w:noVBand="1"/>
      </w:tblPr>
      <w:tblGrid>
        <w:gridCol w:w="8853"/>
        <w:gridCol w:w="5537"/>
      </w:tblGrid>
      <w:tr w:rsidR="00C85408" w14:paraId="3C5A118C" w14:textId="77777777">
        <w:tc>
          <w:tcPr>
            <w:tcW w:w="0" w:type="auto"/>
            <w:vAlign w:val="center"/>
          </w:tcPr>
          <w:p w14:paraId="52C568BB" w14:textId="77777777" w:rsidR="00C85408" w:rsidRDefault="00141D01">
            <w:r>
              <w:rPr>
                <w:b/>
              </w:rPr>
              <w:t>Indicator</w:t>
            </w:r>
          </w:p>
          <w:p w14:paraId="7A4FBACD" w14:textId="77777777" w:rsidR="00C85408" w:rsidRDefault="00141D01">
            <w:r>
              <w:t>Keystone: Algebra</w:t>
            </w:r>
          </w:p>
          <w:p w14:paraId="5FBE47C0" w14:textId="77777777" w:rsidR="00C85408" w:rsidRDefault="00141D01">
            <w:r>
              <w:rPr>
                <w:b/>
              </w:rPr>
              <w:t>ESSA Student Subgroups</w:t>
            </w:r>
          </w:p>
          <w:p w14:paraId="21D38591" w14:textId="77777777" w:rsidR="00C85408" w:rsidRDefault="00141D01">
            <w:proofErr w:type="gramStart"/>
            <w:r>
              <w:t>African-American</w:t>
            </w:r>
            <w:proofErr w:type="gramEnd"/>
            <w:r>
              <w:t>/Black, Hispanic, Economically Disadvantaged, English Learners, Students with Disabilities</w:t>
            </w:r>
          </w:p>
        </w:tc>
        <w:tc>
          <w:tcPr>
            <w:tcW w:w="0" w:type="auto"/>
            <w:vAlign w:val="center"/>
          </w:tcPr>
          <w:p w14:paraId="4AB7C5F8" w14:textId="77777777" w:rsidR="00C85408" w:rsidRDefault="00141D01">
            <w:r>
              <w:rPr>
                <w:b/>
              </w:rPr>
              <w:t>Comments/Notable Observations</w:t>
            </w:r>
          </w:p>
          <w:p w14:paraId="0732A113" w14:textId="77777777" w:rsidR="00C85408" w:rsidRDefault="00141D01">
            <w:r>
              <w:t>Student group is well below the achievement target</w:t>
            </w:r>
          </w:p>
        </w:tc>
      </w:tr>
      <w:tr w:rsidR="00C85408" w14:paraId="456481FB" w14:textId="77777777">
        <w:tc>
          <w:tcPr>
            <w:tcW w:w="0" w:type="auto"/>
            <w:vAlign w:val="center"/>
          </w:tcPr>
          <w:p w14:paraId="665FF1D0" w14:textId="77777777" w:rsidR="00C85408" w:rsidRDefault="00141D01">
            <w:r>
              <w:rPr>
                <w:b/>
              </w:rPr>
              <w:t>Indicator</w:t>
            </w:r>
          </w:p>
          <w:p w14:paraId="09CC9D1F" w14:textId="77777777" w:rsidR="00C85408" w:rsidRDefault="00141D01">
            <w:r>
              <w:t>English Language Growth and Attainment</w:t>
            </w:r>
          </w:p>
          <w:p w14:paraId="09B4589A" w14:textId="77777777" w:rsidR="00C85408" w:rsidRDefault="00141D01">
            <w:r>
              <w:rPr>
                <w:b/>
              </w:rPr>
              <w:t>ESSA Student Subgroups</w:t>
            </w:r>
          </w:p>
          <w:p w14:paraId="66B7B11C" w14:textId="77777777" w:rsidR="00C85408" w:rsidRDefault="00141D01">
            <w:proofErr w:type="gramStart"/>
            <w:r>
              <w:t>African-American</w:t>
            </w:r>
            <w:proofErr w:type="gramEnd"/>
            <w:r>
              <w:t>/Black, Asian (not Hispanic), Hispanic, Economically Disadvantaged, Students with Disabilities</w:t>
            </w:r>
          </w:p>
        </w:tc>
        <w:tc>
          <w:tcPr>
            <w:tcW w:w="0" w:type="auto"/>
            <w:vAlign w:val="center"/>
          </w:tcPr>
          <w:p w14:paraId="30125C9C" w14:textId="77777777" w:rsidR="00C85408" w:rsidRDefault="00141D01">
            <w:r>
              <w:rPr>
                <w:b/>
              </w:rPr>
              <w:t>Comments/Notable Observations</w:t>
            </w:r>
          </w:p>
          <w:p w14:paraId="4B77938E" w14:textId="77777777" w:rsidR="00C85408" w:rsidRDefault="00141D01">
            <w:r>
              <w:t>Student group is well below the growth and attainment target</w:t>
            </w:r>
          </w:p>
        </w:tc>
      </w:tr>
      <w:tr w:rsidR="00C85408" w14:paraId="0584E9F7" w14:textId="77777777">
        <w:tc>
          <w:tcPr>
            <w:tcW w:w="0" w:type="auto"/>
            <w:vAlign w:val="center"/>
          </w:tcPr>
          <w:p w14:paraId="3BDB5A64" w14:textId="77777777" w:rsidR="00C85408" w:rsidRDefault="00141D01">
            <w:r>
              <w:rPr>
                <w:b/>
              </w:rPr>
              <w:t>Indicator</w:t>
            </w:r>
          </w:p>
          <w:p w14:paraId="692790DB" w14:textId="77777777" w:rsidR="00C85408" w:rsidRDefault="00141D01">
            <w:r>
              <w:t>Student Attendance</w:t>
            </w:r>
          </w:p>
          <w:p w14:paraId="2DED1C4B" w14:textId="77777777" w:rsidR="00C85408" w:rsidRDefault="00141D01">
            <w:r>
              <w:rPr>
                <w:b/>
              </w:rPr>
              <w:t>ESSA Student Subgroups</w:t>
            </w:r>
          </w:p>
          <w:p w14:paraId="7C6330F3" w14:textId="77777777" w:rsidR="00C85408" w:rsidRDefault="00141D01">
            <w:proofErr w:type="gramStart"/>
            <w:r>
              <w:t>African-American</w:t>
            </w:r>
            <w:proofErr w:type="gramEnd"/>
            <w:r>
              <w:t>/Black, Hispanic, Economically Disadvantaged, English Learners, Students with Disabilities</w:t>
            </w:r>
          </w:p>
        </w:tc>
        <w:tc>
          <w:tcPr>
            <w:tcW w:w="0" w:type="auto"/>
            <w:vAlign w:val="center"/>
          </w:tcPr>
          <w:p w14:paraId="0459D3F7" w14:textId="77777777" w:rsidR="00C85408" w:rsidRDefault="00141D01">
            <w:r>
              <w:rPr>
                <w:b/>
              </w:rPr>
              <w:t>Comments/Notable Observations</w:t>
            </w:r>
          </w:p>
          <w:p w14:paraId="05255D9C" w14:textId="77777777" w:rsidR="00C85408" w:rsidRDefault="00141D01">
            <w:r>
              <w:t>Students in subgroups daily attendance is below school average.</w:t>
            </w:r>
          </w:p>
        </w:tc>
      </w:tr>
    </w:tbl>
    <w:p w14:paraId="5710565C" w14:textId="77777777" w:rsidR="00C85408" w:rsidRDefault="00141D01">
      <w:pPr>
        <w:pStyle w:val="Heading2"/>
      </w:pPr>
      <w:r>
        <w:lastRenderedPageBreak/>
        <w:t>Summary</w:t>
      </w:r>
    </w:p>
    <w:p w14:paraId="28CDF904" w14:textId="77777777" w:rsidR="00C85408" w:rsidRDefault="00141D01">
      <w:pPr>
        <w:pStyle w:val="Heading3"/>
      </w:pPr>
      <w:r>
        <w:t>Strengths</w:t>
      </w:r>
    </w:p>
    <w:p w14:paraId="00D6D005" w14:textId="77777777" w:rsidR="00C85408" w:rsidRDefault="00141D01">
      <w:r>
        <w:t>Review the strengths listed above and copy and paste 2-5 strengths which have had the most impact in improving your most pressing challenges.</w:t>
      </w:r>
    </w:p>
    <w:tbl>
      <w:tblPr>
        <w:tblStyle w:val="TableGrid"/>
        <w:tblW w:w="5000" w:type="pct"/>
        <w:tblLook w:val="04A0" w:firstRow="1" w:lastRow="0" w:firstColumn="1" w:lastColumn="0" w:noHBand="0" w:noVBand="1"/>
      </w:tblPr>
      <w:tblGrid>
        <w:gridCol w:w="14390"/>
      </w:tblGrid>
      <w:tr w:rsidR="00C85408" w14:paraId="5DE74A2F" w14:textId="77777777">
        <w:tc>
          <w:tcPr>
            <w:tcW w:w="0" w:type="auto"/>
            <w:vAlign w:val="center"/>
          </w:tcPr>
          <w:p w14:paraId="4BF700D2" w14:textId="77777777" w:rsidR="00C85408" w:rsidRDefault="00141D01">
            <w:r>
              <w:t>Keystone Literature: All student groups met or exceeded the standard demonstrating growth.</w:t>
            </w:r>
          </w:p>
        </w:tc>
      </w:tr>
      <w:tr w:rsidR="00C85408" w14:paraId="1C455997" w14:textId="77777777">
        <w:tc>
          <w:tcPr>
            <w:tcW w:w="0" w:type="auto"/>
            <w:vAlign w:val="center"/>
          </w:tcPr>
          <w:p w14:paraId="0D15E6D6" w14:textId="77777777" w:rsidR="00C85408" w:rsidRDefault="00141D01">
            <w:r>
              <w:t>Keystone Algebra: All student groups met or exceeded the standard demonstrating growth.</w:t>
            </w:r>
          </w:p>
        </w:tc>
      </w:tr>
      <w:tr w:rsidR="00C85408" w14:paraId="02DC648E" w14:textId="77777777">
        <w:tc>
          <w:tcPr>
            <w:tcW w:w="0" w:type="auto"/>
            <w:vAlign w:val="center"/>
          </w:tcPr>
          <w:p w14:paraId="2B8AB206" w14:textId="77777777" w:rsidR="00C85408" w:rsidRDefault="00141D01">
            <w:r>
              <w:t>Keystone Biology: All student groups met or exceeded the standard demonstrating growth.</w:t>
            </w:r>
          </w:p>
        </w:tc>
      </w:tr>
    </w:tbl>
    <w:p w14:paraId="5C0A3CED" w14:textId="77777777" w:rsidR="00C85408" w:rsidRDefault="00141D01">
      <w:pPr>
        <w:pStyle w:val="Heading3"/>
      </w:pPr>
      <w:r>
        <w:t>Challenges</w:t>
      </w:r>
    </w:p>
    <w:p w14:paraId="0FD049C9" w14:textId="77777777" w:rsidR="00C85408" w:rsidRDefault="00141D01">
      <w:r>
        <w:t>Review the challenges listed above and copy and paste 2-5 challenges if improved would have the most impact in achieving your Future Ready PA index targets.</w:t>
      </w:r>
    </w:p>
    <w:tbl>
      <w:tblPr>
        <w:tblStyle w:val="TableGrid"/>
        <w:tblW w:w="5000" w:type="pct"/>
        <w:tblLook w:val="04A0" w:firstRow="1" w:lastRow="0" w:firstColumn="1" w:lastColumn="0" w:noHBand="0" w:noVBand="1"/>
      </w:tblPr>
      <w:tblGrid>
        <w:gridCol w:w="14390"/>
      </w:tblGrid>
      <w:tr w:rsidR="00C85408" w14:paraId="7FA3EE23" w14:textId="77777777">
        <w:tc>
          <w:tcPr>
            <w:tcW w:w="0" w:type="auto"/>
            <w:vAlign w:val="center"/>
          </w:tcPr>
          <w:p w14:paraId="44AB6DE6" w14:textId="77777777" w:rsidR="00C85408" w:rsidRDefault="00141D01">
            <w:r>
              <w:t>Students with disabilities did not meet growth targets in Literature at the same rate as other subgroups</w:t>
            </w:r>
          </w:p>
        </w:tc>
      </w:tr>
      <w:tr w:rsidR="00C85408" w14:paraId="75AFD5B4" w14:textId="77777777">
        <w:tc>
          <w:tcPr>
            <w:tcW w:w="0" w:type="auto"/>
            <w:vAlign w:val="center"/>
          </w:tcPr>
          <w:p w14:paraId="4EF3AFE5" w14:textId="77777777" w:rsidR="00C85408" w:rsidRDefault="00141D01">
            <w:r>
              <w:t>Students in Hispanic, Economically Disadvantaged, Black, English Learners, and disability subgroups daily attendance is significantly below school average.</w:t>
            </w:r>
          </w:p>
        </w:tc>
      </w:tr>
    </w:tbl>
    <w:p w14:paraId="75A661B5" w14:textId="77777777" w:rsidR="00C85408" w:rsidRDefault="00141D01">
      <w:r>
        <w:br/>
      </w:r>
      <w:r>
        <w:br/>
      </w:r>
      <w:r>
        <w:br/>
      </w:r>
      <w:r>
        <w:br/>
      </w:r>
      <w:r>
        <w:br/>
      </w:r>
      <w:r>
        <w:br/>
      </w:r>
      <w:r>
        <w:br w:type="page"/>
      </w:r>
    </w:p>
    <w:p w14:paraId="0AFF5E9C" w14:textId="77777777" w:rsidR="00C85408" w:rsidRDefault="00141D01">
      <w:pPr>
        <w:pStyle w:val="Heading1"/>
      </w:pPr>
      <w:r>
        <w:lastRenderedPageBreak/>
        <w:t>Local Assessment</w:t>
      </w:r>
    </w:p>
    <w:p w14:paraId="01DD31E9" w14:textId="77777777" w:rsidR="00C85408" w:rsidRDefault="00141D01">
      <w:pPr>
        <w:pStyle w:val="Heading2"/>
      </w:pPr>
      <w:r>
        <w:t>English Language Arts</w:t>
      </w:r>
    </w:p>
    <w:tbl>
      <w:tblPr>
        <w:tblStyle w:val="TableGrid"/>
        <w:tblW w:w="5000" w:type="pct"/>
        <w:tblLook w:val="04A0" w:firstRow="1" w:lastRow="0" w:firstColumn="1" w:lastColumn="0" w:noHBand="0" w:noVBand="1"/>
      </w:tblPr>
      <w:tblGrid>
        <w:gridCol w:w="3114"/>
        <w:gridCol w:w="11276"/>
      </w:tblGrid>
      <w:tr w:rsidR="00C85408" w14:paraId="7F74AF0A" w14:textId="77777777">
        <w:tc>
          <w:tcPr>
            <w:tcW w:w="0" w:type="auto"/>
            <w:vAlign w:val="center"/>
          </w:tcPr>
          <w:p w14:paraId="1DD063B4" w14:textId="77777777" w:rsidR="00C85408" w:rsidRDefault="00141D01">
            <w:r>
              <w:rPr>
                <w:b/>
              </w:rPr>
              <w:t>Data</w:t>
            </w:r>
          </w:p>
        </w:tc>
        <w:tc>
          <w:tcPr>
            <w:tcW w:w="0" w:type="auto"/>
            <w:vAlign w:val="center"/>
          </w:tcPr>
          <w:p w14:paraId="5E8DC2BD" w14:textId="77777777" w:rsidR="00C85408" w:rsidRDefault="00141D01">
            <w:r>
              <w:rPr>
                <w:b/>
              </w:rPr>
              <w:t>Comments/Notable Observations</w:t>
            </w:r>
          </w:p>
        </w:tc>
      </w:tr>
      <w:tr w:rsidR="00C85408" w14:paraId="29043338" w14:textId="77777777">
        <w:tc>
          <w:tcPr>
            <w:tcW w:w="0" w:type="auto"/>
            <w:vAlign w:val="center"/>
          </w:tcPr>
          <w:p w14:paraId="3A6BFF6E" w14:textId="77777777" w:rsidR="00C85408" w:rsidRDefault="00141D01">
            <w:r>
              <w:t>Literature STAR</w:t>
            </w:r>
          </w:p>
        </w:tc>
        <w:tc>
          <w:tcPr>
            <w:tcW w:w="0" w:type="auto"/>
            <w:vAlign w:val="center"/>
          </w:tcPr>
          <w:p w14:paraId="5C32EEE8" w14:textId="77777777" w:rsidR="00C85408" w:rsidRDefault="00141D01">
            <w:r>
              <w:t>Students identified as black, make up a disproportionally high level of the basic subgroup.</w:t>
            </w:r>
          </w:p>
        </w:tc>
      </w:tr>
      <w:tr w:rsidR="00C85408" w14:paraId="353CDC5B" w14:textId="77777777">
        <w:tc>
          <w:tcPr>
            <w:tcW w:w="0" w:type="auto"/>
            <w:vAlign w:val="center"/>
          </w:tcPr>
          <w:p w14:paraId="212DA544" w14:textId="77777777" w:rsidR="00C85408" w:rsidRDefault="00141D01">
            <w:r>
              <w:t xml:space="preserve">Literature STAR </w:t>
            </w:r>
          </w:p>
        </w:tc>
        <w:tc>
          <w:tcPr>
            <w:tcW w:w="0" w:type="auto"/>
            <w:vAlign w:val="center"/>
          </w:tcPr>
          <w:p w14:paraId="6F29E4D6" w14:textId="77777777" w:rsidR="00C85408" w:rsidRDefault="00141D01">
            <w:r>
              <w:t xml:space="preserve">Students identified as English </w:t>
            </w:r>
            <w:proofErr w:type="gramStart"/>
            <w:r>
              <w:t>learning,  make</w:t>
            </w:r>
            <w:proofErr w:type="gramEnd"/>
            <w:r>
              <w:t xml:space="preserve"> up a disproportionally high level of the basic subgroup.</w:t>
            </w:r>
          </w:p>
        </w:tc>
      </w:tr>
      <w:tr w:rsidR="00C85408" w14:paraId="1A971944" w14:textId="77777777">
        <w:tc>
          <w:tcPr>
            <w:tcW w:w="0" w:type="auto"/>
            <w:vAlign w:val="center"/>
          </w:tcPr>
          <w:p w14:paraId="7ADE5736" w14:textId="77777777" w:rsidR="00C85408" w:rsidRDefault="00141D01">
            <w:r>
              <w:t>ELA Local Common Assessment</w:t>
            </w:r>
          </w:p>
        </w:tc>
        <w:tc>
          <w:tcPr>
            <w:tcW w:w="0" w:type="auto"/>
            <w:vAlign w:val="center"/>
          </w:tcPr>
          <w:p w14:paraId="3EC4AFBF" w14:textId="77777777" w:rsidR="00C85408" w:rsidRDefault="00141D01">
            <w:r>
              <w:t>Students with a disability, and English Language learners are not meeting performance measures and decreased from previous year.</w:t>
            </w:r>
          </w:p>
        </w:tc>
      </w:tr>
      <w:tr w:rsidR="00C85408" w14:paraId="665A4C03" w14:textId="77777777">
        <w:tc>
          <w:tcPr>
            <w:tcW w:w="0" w:type="auto"/>
            <w:vAlign w:val="center"/>
          </w:tcPr>
          <w:p w14:paraId="31B1083E" w14:textId="77777777" w:rsidR="00C85408" w:rsidRDefault="00141D01">
            <w:r>
              <w:t>Literature STAR</w:t>
            </w:r>
          </w:p>
        </w:tc>
        <w:tc>
          <w:tcPr>
            <w:tcW w:w="0" w:type="auto"/>
            <w:vAlign w:val="center"/>
          </w:tcPr>
          <w:p w14:paraId="6F95F163" w14:textId="77777777" w:rsidR="00C85408" w:rsidRDefault="00141D01">
            <w:r>
              <w:t xml:space="preserve">Students identified with a disability make up a disproportionally high </w:t>
            </w:r>
            <w:proofErr w:type="gramStart"/>
            <w:r>
              <w:t>level  of</w:t>
            </w:r>
            <w:proofErr w:type="gramEnd"/>
            <w:r>
              <w:t xml:space="preserve"> basic performance group. </w:t>
            </w:r>
          </w:p>
        </w:tc>
      </w:tr>
    </w:tbl>
    <w:p w14:paraId="31230241" w14:textId="77777777" w:rsidR="00C85408" w:rsidRDefault="00141D01">
      <w:pPr>
        <w:pStyle w:val="Heading2"/>
      </w:pPr>
      <w:r>
        <w:t>English Language Arts Summary</w:t>
      </w:r>
    </w:p>
    <w:p w14:paraId="271A586C" w14:textId="77777777" w:rsidR="00C85408" w:rsidRDefault="00141D01">
      <w:pPr>
        <w:pStyle w:val="Heading3"/>
      </w:pPr>
      <w:r>
        <w:t>Strengths</w:t>
      </w:r>
    </w:p>
    <w:tbl>
      <w:tblPr>
        <w:tblStyle w:val="TableGrid"/>
        <w:tblW w:w="5000" w:type="pct"/>
        <w:tblLook w:val="04A0" w:firstRow="1" w:lastRow="0" w:firstColumn="1" w:lastColumn="0" w:noHBand="0" w:noVBand="1"/>
      </w:tblPr>
      <w:tblGrid>
        <w:gridCol w:w="14390"/>
      </w:tblGrid>
      <w:tr w:rsidR="00C85408" w14:paraId="10C19CC9" w14:textId="77777777">
        <w:tc>
          <w:tcPr>
            <w:tcW w:w="0" w:type="auto"/>
            <w:vAlign w:val="center"/>
          </w:tcPr>
          <w:p w14:paraId="38BEF4C9" w14:textId="77777777" w:rsidR="00C85408" w:rsidRDefault="00141D01">
            <w:r>
              <w:t>White student group exceeds performance of designated sub-groups on the STAR Literature Common Assessment.</w:t>
            </w:r>
          </w:p>
        </w:tc>
      </w:tr>
      <w:tr w:rsidR="00C85408" w14:paraId="5484B7B7" w14:textId="77777777">
        <w:tc>
          <w:tcPr>
            <w:tcW w:w="0" w:type="auto"/>
            <w:vAlign w:val="center"/>
          </w:tcPr>
          <w:p w14:paraId="6EA895B8" w14:textId="77777777" w:rsidR="00C85408" w:rsidRDefault="00141D01">
            <w:r>
              <w:t>Increase in Growth in STAR assessment compared to previous year.</w:t>
            </w:r>
          </w:p>
        </w:tc>
      </w:tr>
    </w:tbl>
    <w:p w14:paraId="0288DBB3" w14:textId="77777777" w:rsidR="00C85408" w:rsidRDefault="00141D01">
      <w:pPr>
        <w:pStyle w:val="Heading3"/>
      </w:pPr>
      <w:r>
        <w:t>Challenges</w:t>
      </w:r>
    </w:p>
    <w:tbl>
      <w:tblPr>
        <w:tblStyle w:val="TableGrid"/>
        <w:tblW w:w="5000" w:type="pct"/>
        <w:tblLook w:val="04A0" w:firstRow="1" w:lastRow="0" w:firstColumn="1" w:lastColumn="0" w:noHBand="0" w:noVBand="1"/>
      </w:tblPr>
      <w:tblGrid>
        <w:gridCol w:w="14390"/>
      </w:tblGrid>
      <w:tr w:rsidR="00C85408" w14:paraId="40ED79C6" w14:textId="77777777">
        <w:tc>
          <w:tcPr>
            <w:tcW w:w="0" w:type="auto"/>
            <w:vAlign w:val="center"/>
          </w:tcPr>
          <w:p w14:paraId="57610AF0" w14:textId="77777777" w:rsidR="00C85408" w:rsidRDefault="00141D01">
            <w:r>
              <w:t>Students identified as English learning, make up a disproportionally high level of the basic subgroup on STAR Literature.</w:t>
            </w:r>
          </w:p>
        </w:tc>
      </w:tr>
      <w:tr w:rsidR="00C85408" w14:paraId="5B9CBAD3" w14:textId="77777777">
        <w:tc>
          <w:tcPr>
            <w:tcW w:w="0" w:type="auto"/>
            <w:vAlign w:val="center"/>
          </w:tcPr>
          <w:p w14:paraId="71657093" w14:textId="77777777" w:rsidR="00C85408" w:rsidRDefault="00141D01">
            <w:r>
              <w:t>Students with a disability, and English Language learners are not meeting STAR common assessment performance measures and decreased from previous year.</w:t>
            </w:r>
          </w:p>
        </w:tc>
      </w:tr>
      <w:tr w:rsidR="00C85408" w14:paraId="00E6EDE0" w14:textId="77777777">
        <w:tc>
          <w:tcPr>
            <w:tcW w:w="0" w:type="auto"/>
            <w:vAlign w:val="center"/>
          </w:tcPr>
          <w:p w14:paraId="26B8216C" w14:textId="77777777" w:rsidR="00C85408" w:rsidRDefault="00141D01">
            <w:r>
              <w:t>Asian and two or more races student groups were insufficient sized for data in STAR Literature.</w:t>
            </w:r>
          </w:p>
        </w:tc>
      </w:tr>
    </w:tbl>
    <w:p w14:paraId="36406259" w14:textId="77777777" w:rsidR="00C85408" w:rsidRDefault="00141D01">
      <w:pPr>
        <w:pStyle w:val="Heading2"/>
      </w:pPr>
      <w:r>
        <w:t>Mathematics</w:t>
      </w:r>
    </w:p>
    <w:tbl>
      <w:tblPr>
        <w:tblStyle w:val="TableGrid"/>
        <w:tblW w:w="5000" w:type="pct"/>
        <w:tblLook w:val="04A0" w:firstRow="1" w:lastRow="0" w:firstColumn="1" w:lastColumn="0" w:noHBand="0" w:noVBand="1"/>
      </w:tblPr>
      <w:tblGrid>
        <w:gridCol w:w="3481"/>
        <w:gridCol w:w="10909"/>
      </w:tblGrid>
      <w:tr w:rsidR="00C85408" w14:paraId="0909F93E" w14:textId="77777777">
        <w:tc>
          <w:tcPr>
            <w:tcW w:w="0" w:type="auto"/>
            <w:vAlign w:val="center"/>
          </w:tcPr>
          <w:p w14:paraId="5F09BE1B" w14:textId="77777777" w:rsidR="00C85408" w:rsidRDefault="00141D01">
            <w:r>
              <w:rPr>
                <w:b/>
              </w:rPr>
              <w:t>Data</w:t>
            </w:r>
          </w:p>
        </w:tc>
        <w:tc>
          <w:tcPr>
            <w:tcW w:w="0" w:type="auto"/>
            <w:vAlign w:val="center"/>
          </w:tcPr>
          <w:p w14:paraId="13CF0BF2" w14:textId="77777777" w:rsidR="00C85408" w:rsidRDefault="00141D01">
            <w:r>
              <w:rPr>
                <w:b/>
              </w:rPr>
              <w:t>Comments/Notable Observations</w:t>
            </w:r>
          </w:p>
        </w:tc>
      </w:tr>
      <w:tr w:rsidR="00C85408" w14:paraId="0D9D1343" w14:textId="77777777">
        <w:tc>
          <w:tcPr>
            <w:tcW w:w="0" w:type="auto"/>
            <w:vAlign w:val="center"/>
          </w:tcPr>
          <w:p w14:paraId="5EAB6716" w14:textId="77777777" w:rsidR="00C85408" w:rsidRDefault="00141D01">
            <w:r>
              <w:t>Monthly Check for Understanding</w:t>
            </w:r>
          </w:p>
        </w:tc>
        <w:tc>
          <w:tcPr>
            <w:tcW w:w="0" w:type="auto"/>
            <w:vAlign w:val="center"/>
          </w:tcPr>
          <w:p w14:paraId="709E8D3B" w14:textId="77777777" w:rsidR="00C85408" w:rsidRDefault="00141D01">
            <w:r>
              <w:t>Students identified as Black, make up a disproportionally high level of the basic subgroup on CFU</w:t>
            </w:r>
          </w:p>
        </w:tc>
      </w:tr>
      <w:tr w:rsidR="00C85408" w14:paraId="1D05DDE2" w14:textId="77777777">
        <w:tc>
          <w:tcPr>
            <w:tcW w:w="0" w:type="auto"/>
            <w:vAlign w:val="center"/>
          </w:tcPr>
          <w:p w14:paraId="5DF8AA5C" w14:textId="77777777" w:rsidR="00C85408" w:rsidRDefault="00141D01">
            <w:r>
              <w:t>Monthly Check for Understanding</w:t>
            </w:r>
          </w:p>
        </w:tc>
        <w:tc>
          <w:tcPr>
            <w:tcW w:w="0" w:type="auto"/>
            <w:vAlign w:val="center"/>
          </w:tcPr>
          <w:p w14:paraId="27AC6E08" w14:textId="77777777" w:rsidR="00C85408" w:rsidRDefault="00141D01">
            <w:r>
              <w:t>Students identified as English Learning, make up a disproportionally high level of the basic subgroup on CFU</w:t>
            </w:r>
          </w:p>
        </w:tc>
      </w:tr>
      <w:tr w:rsidR="00C85408" w14:paraId="7A335D91" w14:textId="77777777">
        <w:tc>
          <w:tcPr>
            <w:tcW w:w="0" w:type="auto"/>
            <w:vAlign w:val="center"/>
          </w:tcPr>
          <w:p w14:paraId="051DEAB1" w14:textId="77777777" w:rsidR="00C85408" w:rsidRDefault="00141D01">
            <w:r>
              <w:t>Monthly Check for Understanding</w:t>
            </w:r>
          </w:p>
        </w:tc>
        <w:tc>
          <w:tcPr>
            <w:tcW w:w="0" w:type="auto"/>
            <w:vAlign w:val="center"/>
          </w:tcPr>
          <w:p w14:paraId="67C135A1" w14:textId="77777777" w:rsidR="00C85408" w:rsidRDefault="00141D01">
            <w:r>
              <w:t>Students identified with a disability make up a disproportionally high level of basic performance subgroup on CFU</w:t>
            </w:r>
          </w:p>
        </w:tc>
      </w:tr>
    </w:tbl>
    <w:p w14:paraId="1F997C16" w14:textId="77777777" w:rsidR="00C85408" w:rsidRDefault="00141D01">
      <w:pPr>
        <w:pStyle w:val="Heading2"/>
      </w:pPr>
      <w:r>
        <w:lastRenderedPageBreak/>
        <w:t>Mathematics Summary</w:t>
      </w:r>
    </w:p>
    <w:p w14:paraId="5E3A2DEF" w14:textId="77777777" w:rsidR="00C85408" w:rsidRDefault="00141D01">
      <w:pPr>
        <w:pStyle w:val="Heading3"/>
      </w:pPr>
      <w:r>
        <w:t>Strengths</w:t>
      </w:r>
    </w:p>
    <w:tbl>
      <w:tblPr>
        <w:tblStyle w:val="TableGrid"/>
        <w:tblW w:w="5000" w:type="pct"/>
        <w:tblLook w:val="04A0" w:firstRow="1" w:lastRow="0" w:firstColumn="1" w:lastColumn="0" w:noHBand="0" w:noVBand="1"/>
      </w:tblPr>
      <w:tblGrid>
        <w:gridCol w:w="14390"/>
      </w:tblGrid>
      <w:tr w:rsidR="00C85408" w14:paraId="38ED6BCC" w14:textId="77777777">
        <w:tc>
          <w:tcPr>
            <w:tcW w:w="0" w:type="auto"/>
            <w:vAlign w:val="center"/>
          </w:tcPr>
          <w:p w14:paraId="790110C6" w14:textId="77777777" w:rsidR="00C85408" w:rsidRDefault="00141D01">
            <w:r>
              <w:t>The shift from STAR to CFU (Check for Understanding) more appropriately assesses Keystone related content</w:t>
            </w:r>
          </w:p>
        </w:tc>
      </w:tr>
      <w:tr w:rsidR="00C85408" w14:paraId="3C5AD147" w14:textId="77777777">
        <w:tc>
          <w:tcPr>
            <w:tcW w:w="0" w:type="auto"/>
            <w:vAlign w:val="center"/>
          </w:tcPr>
          <w:p w14:paraId="074D524C" w14:textId="77777777" w:rsidR="00C85408" w:rsidRDefault="00141D01">
            <w:r>
              <w:t>CFU Algebra: Increase in number of students taking benchmark.</w:t>
            </w:r>
          </w:p>
        </w:tc>
      </w:tr>
      <w:tr w:rsidR="00C85408" w14:paraId="4ABD3E38" w14:textId="77777777">
        <w:tc>
          <w:tcPr>
            <w:tcW w:w="0" w:type="auto"/>
            <w:vAlign w:val="center"/>
          </w:tcPr>
          <w:p w14:paraId="031B55F5" w14:textId="77777777" w:rsidR="00C85408" w:rsidRDefault="00141D01">
            <w:r>
              <w:t>CFU Algebra: Increase in number of proficient scores.</w:t>
            </w:r>
          </w:p>
        </w:tc>
      </w:tr>
    </w:tbl>
    <w:p w14:paraId="5908B63F" w14:textId="77777777" w:rsidR="00C85408" w:rsidRDefault="00141D01">
      <w:pPr>
        <w:pStyle w:val="Heading3"/>
      </w:pPr>
      <w:r>
        <w:t>Challenges</w:t>
      </w:r>
    </w:p>
    <w:tbl>
      <w:tblPr>
        <w:tblStyle w:val="TableGrid"/>
        <w:tblW w:w="5000" w:type="pct"/>
        <w:tblLook w:val="04A0" w:firstRow="1" w:lastRow="0" w:firstColumn="1" w:lastColumn="0" w:noHBand="0" w:noVBand="1"/>
      </w:tblPr>
      <w:tblGrid>
        <w:gridCol w:w="14390"/>
      </w:tblGrid>
      <w:tr w:rsidR="00C85408" w14:paraId="64E7D168" w14:textId="77777777">
        <w:tc>
          <w:tcPr>
            <w:tcW w:w="0" w:type="auto"/>
            <w:vAlign w:val="center"/>
          </w:tcPr>
          <w:p w14:paraId="3E447FCE" w14:textId="77777777" w:rsidR="00C85408" w:rsidRDefault="00141D01">
            <w:r>
              <w:t>CFU Algebra: Not meeting growth in students with disability subgroup</w:t>
            </w:r>
          </w:p>
        </w:tc>
      </w:tr>
      <w:tr w:rsidR="00C85408" w14:paraId="007315B0" w14:textId="77777777">
        <w:tc>
          <w:tcPr>
            <w:tcW w:w="0" w:type="auto"/>
            <w:vAlign w:val="center"/>
          </w:tcPr>
          <w:p w14:paraId="2C597F3D" w14:textId="77777777" w:rsidR="00C85408" w:rsidRDefault="00141D01">
            <w:r>
              <w:t>CFU Algebra: Not meeting growth in students identified as black subgroup</w:t>
            </w:r>
          </w:p>
        </w:tc>
      </w:tr>
      <w:tr w:rsidR="00C85408" w14:paraId="430E0063" w14:textId="77777777">
        <w:tc>
          <w:tcPr>
            <w:tcW w:w="0" w:type="auto"/>
            <w:vAlign w:val="center"/>
          </w:tcPr>
          <w:p w14:paraId="5A13C233" w14:textId="77777777" w:rsidR="00C85408" w:rsidRDefault="00141D01">
            <w:r>
              <w:t>CFU Algebra: Not meeting growth in students identified as English learning subgroup</w:t>
            </w:r>
          </w:p>
        </w:tc>
      </w:tr>
    </w:tbl>
    <w:p w14:paraId="0B319D73" w14:textId="77777777" w:rsidR="00C85408" w:rsidRDefault="00141D01">
      <w:pPr>
        <w:pStyle w:val="Heading2"/>
      </w:pPr>
      <w:r>
        <w:t>Science, Technology, and Engineering Education</w:t>
      </w:r>
    </w:p>
    <w:tbl>
      <w:tblPr>
        <w:tblStyle w:val="TableGrid"/>
        <w:tblW w:w="5000" w:type="pct"/>
        <w:tblLook w:val="04A0" w:firstRow="1" w:lastRow="0" w:firstColumn="1" w:lastColumn="0" w:noHBand="0" w:noVBand="1"/>
      </w:tblPr>
      <w:tblGrid>
        <w:gridCol w:w="6405"/>
        <w:gridCol w:w="7985"/>
      </w:tblGrid>
      <w:tr w:rsidR="00C85408" w14:paraId="463FD8F2" w14:textId="77777777">
        <w:tc>
          <w:tcPr>
            <w:tcW w:w="0" w:type="auto"/>
            <w:vAlign w:val="center"/>
          </w:tcPr>
          <w:p w14:paraId="09720332" w14:textId="77777777" w:rsidR="00C85408" w:rsidRDefault="00141D01">
            <w:r>
              <w:rPr>
                <w:b/>
              </w:rPr>
              <w:t>Data</w:t>
            </w:r>
          </w:p>
        </w:tc>
        <w:tc>
          <w:tcPr>
            <w:tcW w:w="0" w:type="auto"/>
            <w:vAlign w:val="center"/>
          </w:tcPr>
          <w:p w14:paraId="75F15467" w14:textId="77777777" w:rsidR="00C85408" w:rsidRDefault="00141D01">
            <w:r>
              <w:rPr>
                <w:b/>
              </w:rPr>
              <w:t>Comments/Notable Observations</w:t>
            </w:r>
          </w:p>
        </w:tc>
      </w:tr>
      <w:tr w:rsidR="00C85408" w14:paraId="43F51769" w14:textId="77777777">
        <w:tc>
          <w:tcPr>
            <w:tcW w:w="0" w:type="auto"/>
            <w:vAlign w:val="center"/>
          </w:tcPr>
          <w:p w14:paraId="1A729A8D" w14:textId="77777777" w:rsidR="00C85408" w:rsidRDefault="00141D01">
            <w:r>
              <w:t xml:space="preserve">Biology monthly CFU (Check </w:t>
            </w:r>
            <w:proofErr w:type="gramStart"/>
            <w:r>
              <w:t>For</w:t>
            </w:r>
            <w:proofErr w:type="gramEnd"/>
            <w:r>
              <w:t xml:space="preserve"> Understanding)</w:t>
            </w:r>
          </w:p>
        </w:tc>
        <w:tc>
          <w:tcPr>
            <w:tcW w:w="0" w:type="auto"/>
            <w:vAlign w:val="center"/>
          </w:tcPr>
          <w:p w14:paraId="399FD682" w14:textId="77777777" w:rsidR="00C85408" w:rsidRDefault="00141D01">
            <w:r>
              <w:t>Increase in number of students scoring proficient on the CFU</w:t>
            </w:r>
          </w:p>
        </w:tc>
      </w:tr>
    </w:tbl>
    <w:p w14:paraId="2C8FFD59" w14:textId="77777777" w:rsidR="00C85408" w:rsidRDefault="00141D01">
      <w:pPr>
        <w:pStyle w:val="Heading2"/>
      </w:pPr>
      <w:r>
        <w:t>Science, Technology, and Engineering Education Summary</w:t>
      </w:r>
    </w:p>
    <w:p w14:paraId="2AF70FE2" w14:textId="77777777" w:rsidR="00C85408" w:rsidRDefault="00141D01">
      <w:pPr>
        <w:pStyle w:val="Heading3"/>
      </w:pPr>
      <w:r>
        <w:t>Strengths</w:t>
      </w:r>
    </w:p>
    <w:tbl>
      <w:tblPr>
        <w:tblStyle w:val="TableGrid"/>
        <w:tblW w:w="5000" w:type="pct"/>
        <w:tblLook w:val="04A0" w:firstRow="1" w:lastRow="0" w:firstColumn="1" w:lastColumn="0" w:noHBand="0" w:noVBand="1"/>
      </w:tblPr>
      <w:tblGrid>
        <w:gridCol w:w="14390"/>
      </w:tblGrid>
      <w:tr w:rsidR="00C85408" w14:paraId="392581FB" w14:textId="77777777">
        <w:tc>
          <w:tcPr>
            <w:tcW w:w="0" w:type="auto"/>
            <w:vAlign w:val="center"/>
          </w:tcPr>
          <w:p w14:paraId="63290EB1" w14:textId="77777777" w:rsidR="00C85408" w:rsidRDefault="00141D01">
            <w:r>
              <w:t>CFU Biology: Increase in number of students taking benchmark.</w:t>
            </w:r>
          </w:p>
        </w:tc>
      </w:tr>
      <w:tr w:rsidR="00C85408" w14:paraId="44C83DDD" w14:textId="77777777">
        <w:tc>
          <w:tcPr>
            <w:tcW w:w="0" w:type="auto"/>
            <w:vAlign w:val="center"/>
          </w:tcPr>
          <w:p w14:paraId="6EF84050" w14:textId="77777777" w:rsidR="00C85408" w:rsidRDefault="00141D01">
            <w:r>
              <w:t>CFU Biology: Increase in number of proficient scores.</w:t>
            </w:r>
          </w:p>
        </w:tc>
      </w:tr>
    </w:tbl>
    <w:p w14:paraId="50FA2A6A" w14:textId="77777777" w:rsidR="00C85408" w:rsidRDefault="00141D01">
      <w:pPr>
        <w:pStyle w:val="Heading3"/>
      </w:pPr>
      <w:r>
        <w:t>Challenges</w:t>
      </w:r>
    </w:p>
    <w:tbl>
      <w:tblPr>
        <w:tblStyle w:val="TableGrid"/>
        <w:tblW w:w="5000" w:type="pct"/>
        <w:tblLook w:val="04A0" w:firstRow="1" w:lastRow="0" w:firstColumn="1" w:lastColumn="0" w:noHBand="0" w:noVBand="1"/>
      </w:tblPr>
      <w:tblGrid>
        <w:gridCol w:w="14390"/>
      </w:tblGrid>
      <w:tr w:rsidR="00C85408" w14:paraId="55A87971" w14:textId="77777777">
        <w:tc>
          <w:tcPr>
            <w:tcW w:w="0" w:type="auto"/>
            <w:vAlign w:val="center"/>
          </w:tcPr>
          <w:p w14:paraId="283A0A43" w14:textId="77777777" w:rsidR="00C85408" w:rsidRDefault="00141D01">
            <w:r>
              <w:t>CFU Biology: Not meeting growth in students with disability subgroup</w:t>
            </w:r>
          </w:p>
        </w:tc>
      </w:tr>
      <w:tr w:rsidR="00C85408" w14:paraId="49C58B94" w14:textId="77777777">
        <w:tc>
          <w:tcPr>
            <w:tcW w:w="0" w:type="auto"/>
            <w:vAlign w:val="center"/>
          </w:tcPr>
          <w:p w14:paraId="3B47BA5E" w14:textId="77777777" w:rsidR="00C85408" w:rsidRDefault="00141D01">
            <w:r>
              <w:t>CFU Biology: Not meeting growth in students identified as black subgroup</w:t>
            </w:r>
          </w:p>
        </w:tc>
      </w:tr>
      <w:tr w:rsidR="00C85408" w14:paraId="22D75786" w14:textId="77777777">
        <w:tc>
          <w:tcPr>
            <w:tcW w:w="0" w:type="auto"/>
            <w:vAlign w:val="center"/>
          </w:tcPr>
          <w:p w14:paraId="3A888807" w14:textId="77777777" w:rsidR="00C85408" w:rsidRDefault="00141D01">
            <w:r>
              <w:t>CFU Biology: Not meeting growth in students identified as English learning subgroup</w:t>
            </w:r>
          </w:p>
        </w:tc>
      </w:tr>
    </w:tbl>
    <w:p w14:paraId="3A45877F" w14:textId="77777777" w:rsidR="00C85408" w:rsidRDefault="00141D01">
      <w:r>
        <w:br/>
      </w:r>
      <w:r>
        <w:br/>
      </w:r>
      <w:r>
        <w:br/>
      </w:r>
      <w:r>
        <w:br/>
      </w:r>
      <w:r>
        <w:br/>
      </w:r>
      <w:r>
        <w:br/>
      </w:r>
      <w:r>
        <w:br w:type="page"/>
      </w:r>
    </w:p>
    <w:p w14:paraId="186BE87C" w14:textId="77777777" w:rsidR="00C85408" w:rsidRDefault="00141D01">
      <w:pPr>
        <w:pStyle w:val="Heading1"/>
      </w:pPr>
      <w:r>
        <w:lastRenderedPageBreak/>
        <w:t>Related Academics</w:t>
      </w:r>
    </w:p>
    <w:p w14:paraId="7EC28C40" w14:textId="77777777" w:rsidR="00C85408" w:rsidRDefault="00141D01">
      <w:pPr>
        <w:pStyle w:val="Heading2"/>
      </w:pPr>
      <w:r>
        <w:t>Career Readiness</w:t>
      </w:r>
    </w:p>
    <w:tbl>
      <w:tblPr>
        <w:tblStyle w:val="TableGrid"/>
        <w:tblW w:w="5000" w:type="pct"/>
        <w:tblLook w:val="04A0" w:firstRow="1" w:lastRow="0" w:firstColumn="1" w:lastColumn="0" w:noHBand="0" w:noVBand="1"/>
      </w:tblPr>
      <w:tblGrid>
        <w:gridCol w:w="9553"/>
        <w:gridCol w:w="4837"/>
      </w:tblGrid>
      <w:tr w:rsidR="00C85408" w14:paraId="7B59C287" w14:textId="77777777">
        <w:tc>
          <w:tcPr>
            <w:tcW w:w="0" w:type="auto"/>
            <w:vAlign w:val="center"/>
          </w:tcPr>
          <w:p w14:paraId="088B5DBA" w14:textId="77777777" w:rsidR="00C85408" w:rsidRDefault="00141D01">
            <w:r>
              <w:rPr>
                <w:b/>
              </w:rPr>
              <w:t>Data</w:t>
            </w:r>
          </w:p>
        </w:tc>
        <w:tc>
          <w:tcPr>
            <w:tcW w:w="0" w:type="auto"/>
            <w:vAlign w:val="center"/>
          </w:tcPr>
          <w:p w14:paraId="65976064" w14:textId="77777777" w:rsidR="00C85408" w:rsidRDefault="00141D01">
            <w:r>
              <w:rPr>
                <w:b/>
              </w:rPr>
              <w:t>Comments/Notable Observations</w:t>
            </w:r>
          </w:p>
        </w:tc>
      </w:tr>
      <w:tr w:rsidR="00C85408" w14:paraId="1EE2F3C5" w14:textId="77777777">
        <w:tc>
          <w:tcPr>
            <w:tcW w:w="0" w:type="auto"/>
            <w:vAlign w:val="center"/>
          </w:tcPr>
          <w:p w14:paraId="3D88ABF4" w14:textId="77777777" w:rsidR="00C85408" w:rsidRDefault="00141D01">
            <w:r>
              <w:t xml:space="preserve">Students did not fully complete locally delivered XELLO College and Career Software in all subgroups including Hispanic, Students with a Disability, Black, and Economically Disadvantaged. </w:t>
            </w:r>
          </w:p>
        </w:tc>
        <w:tc>
          <w:tcPr>
            <w:tcW w:w="0" w:type="auto"/>
            <w:vAlign w:val="center"/>
          </w:tcPr>
          <w:p w14:paraId="3F3993AC" w14:textId="77777777" w:rsidR="00C85408" w:rsidRDefault="00141D01">
            <w:r>
              <w:t xml:space="preserve">Lack of accountability for students may have impacted student completion. </w:t>
            </w:r>
          </w:p>
        </w:tc>
      </w:tr>
    </w:tbl>
    <w:p w14:paraId="03AE8E95" w14:textId="77777777" w:rsidR="00C85408" w:rsidRDefault="00141D01">
      <w:pPr>
        <w:pStyle w:val="Heading2"/>
      </w:pPr>
      <w:r>
        <w:t>Career and Technical Education (CTE) Programs</w:t>
      </w:r>
    </w:p>
    <w:p w14:paraId="5AA09E94" w14:textId="77777777" w:rsidR="00C85408" w:rsidRDefault="00141D01">
      <w:r>
        <w:rPr>
          <w:b/>
        </w:rPr>
        <w:t>False</w:t>
      </w:r>
      <w:r>
        <w:t xml:space="preserve"> Career and Technical Education (CTE) Programs Omit</w:t>
      </w:r>
    </w:p>
    <w:tbl>
      <w:tblPr>
        <w:tblStyle w:val="TableGrid"/>
        <w:tblW w:w="5000" w:type="pct"/>
        <w:tblLook w:val="04A0" w:firstRow="1" w:lastRow="0" w:firstColumn="1" w:lastColumn="0" w:noHBand="0" w:noVBand="1"/>
      </w:tblPr>
      <w:tblGrid>
        <w:gridCol w:w="4193"/>
        <w:gridCol w:w="10197"/>
      </w:tblGrid>
      <w:tr w:rsidR="00C85408" w14:paraId="6C127A43" w14:textId="77777777">
        <w:tc>
          <w:tcPr>
            <w:tcW w:w="0" w:type="auto"/>
            <w:vAlign w:val="center"/>
          </w:tcPr>
          <w:p w14:paraId="5EF0734C" w14:textId="77777777" w:rsidR="00C85408" w:rsidRDefault="00141D01">
            <w:r>
              <w:rPr>
                <w:b/>
              </w:rPr>
              <w:t>Data</w:t>
            </w:r>
          </w:p>
        </w:tc>
        <w:tc>
          <w:tcPr>
            <w:tcW w:w="0" w:type="auto"/>
            <w:vAlign w:val="center"/>
          </w:tcPr>
          <w:p w14:paraId="49841B27" w14:textId="77777777" w:rsidR="00C85408" w:rsidRDefault="00141D01">
            <w:r>
              <w:rPr>
                <w:b/>
              </w:rPr>
              <w:t>Comments/Notable Observations</w:t>
            </w:r>
          </w:p>
        </w:tc>
      </w:tr>
      <w:tr w:rsidR="00C85408" w14:paraId="2B251E64" w14:textId="77777777">
        <w:tc>
          <w:tcPr>
            <w:tcW w:w="0" w:type="auto"/>
            <w:vAlign w:val="center"/>
          </w:tcPr>
          <w:p w14:paraId="1BE9470A" w14:textId="77777777" w:rsidR="00C85408" w:rsidRDefault="00141D01">
            <w:r>
              <w:t>Local Developed Industry Based Competency Assessment</w:t>
            </w:r>
          </w:p>
        </w:tc>
        <w:tc>
          <w:tcPr>
            <w:tcW w:w="0" w:type="auto"/>
            <w:vAlign w:val="center"/>
          </w:tcPr>
          <w:p w14:paraId="5F571748" w14:textId="77777777" w:rsidR="00C85408" w:rsidRDefault="00141D01">
            <w:r>
              <w:t xml:space="preserve">Hispanic, </w:t>
            </w:r>
            <w:proofErr w:type="gramStart"/>
            <w:r>
              <w:t>Economically</w:t>
            </w:r>
            <w:proofErr w:type="gramEnd"/>
            <w:r>
              <w:t xml:space="preserve"> disadvantaged students underperformed on the Local Developed Industry Competency Assessment. </w:t>
            </w:r>
          </w:p>
        </w:tc>
      </w:tr>
      <w:tr w:rsidR="00C85408" w14:paraId="1B31B38B" w14:textId="77777777">
        <w:tc>
          <w:tcPr>
            <w:tcW w:w="0" w:type="auto"/>
            <w:vAlign w:val="center"/>
          </w:tcPr>
          <w:p w14:paraId="4A0BB81F" w14:textId="77777777" w:rsidR="00C85408" w:rsidRDefault="00141D01">
            <w:r>
              <w:t>Local Developed Industry Based Competency Assessment</w:t>
            </w:r>
          </w:p>
        </w:tc>
        <w:tc>
          <w:tcPr>
            <w:tcW w:w="0" w:type="auto"/>
            <w:vAlign w:val="center"/>
          </w:tcPr>
          <w:p w14:paraId="3EA35647" w14:textId="77777777" w:rsidR="00C85408" w:rsidRDefault="00141D01">
            <w:r>
              <w:t>Students with disabilities, black students, and English language learners underperformed on the Local Developed Industry Based Competency Assessment.</w:t>
            </w:r>
          </w:p>
        </w:tc>
      </w:tr>
      <w:tr w:rsidR="00C85408" w14:paraId="13109FDE" w14:textId="77777777">
        <w:tc>
          <w:tcPr>
            <w:tcW w:w="0" w:type="auto"/>
            <w:vAlign w:val="center"/>
          </w:tcPr>
          <w:p w14:paraId="5CC1957D" w14:textId="77777777" w:rsidR="00C85408" w:rsidRDefault="00141D01">
            <w:r>
              <w:t>Local Developed Industry Based Competency Assessment</w:t>
            </w:r>
          </w:p>
        </w:tc>
        <w:tc>
          <w:tcPr>
            <w:tcW w:w="0" w:type="auto"/>
            <w:vAlign w:val="center"/>
          </w:tcPr>
          <w:p w14:paraId="0990CCE2" w14:textId="77777777" w:rsidR="00C85408" w:rsidRDefault="00141D01">
            <w:r>
              <w:t xml:space="preserve">The white student group outperformed other subgroups on </w:t>
            </w:r>
            <w:proofErr w:type="gramStart"/>
            <w:r>
              <w:t>Local  Developed</w:t>
            </w:r>
            <w:proofErr w:type="gramEnd"/>
            <w:r>
              <w:t xml:space="preserve"> Industry Based Competency Assessments.</w:t>
            </w:r>
          </w:p>
        </w:tc>
      </w:tr>
    </w:tbl>
    <w:p w14:paraId="7FD1D01A" w14:textId="77777777" w:rsidR="00C85408" w:rsidRDefault="00141D01">
      <w:pPr>
        <w:pStyle w:val="Heading2"/>
      </w:pPr>
      <w:r>
        <w:t>Arts and Humanities</w:t>
      </w:r>
    </w:p>
    <w:p w14:paraId="2F296816" w14:textId="77777777" w:rsidR="00C85408" w:rsidRDefault="00141D01">
      <w:r>
        <w:rPr>
          <w:b/>
        </w:rPr>
        <w:t>True</w:t>
      </w:r>
      <w:r>
        <w:t xml:space="preserve"> Arts and Humanities Omit</w:t>
      </w:r>
    </w:p>
    <w:p w14:paraId="628AEA62" w14:textId="77777777" w:rsidR="00C85408" w:rsidRDefault="00141D01">
      <w:pPr>
        <w:pStyle w:val="Heading2"/>
      </w:pPr>
      <w:r>
        <w:t>Environment and Ecology</w:t>
      </w:r>
    </w:p>
    <w:p w14:paraId="064E9C01" w14:textId="77777777" w:rsidR="00C85408" w:rsidRDefault="00141D01">
      <w:r>
        <w:rPr>
          <w:b/>
        </w:rPr>
        <w:t>True</w:t>
      </w:r>
      <w:r>
        <w:t xml:space="preserve"> Environment and Ecology Omit</w:t>
      </w:r>
    </w:p>
    <w:p w14:paraId="10C38325" w14:textId="77777777" w:rsidR="00C85408" w:rsidRDefault="00141D01">
      <w:pPr>
        <w:pStyle w:val="Heading2"/>
      </w:pPr>
      <w:r>
        <w:t>Family and Consumer Sciences</w:t>
      </w:r>
    </w:p>
    <w:p w14:paraId="378ADF6F" w14:textId="77777777" w:rsidR="00C85408" w:rsidRDefault="00141D01">
      <w:r>
        <w:rPr>
          <w:b/>
        </w:rPr>
        <w:t>True</w:t>
      </w:r>
      <w:r>
        <w:t xml:space="preserve"> Family and Consumer Sciences Omit</w:t>
      </w:r>
    </w:p>
    <w:p w14:paraId="65AA799E" w14:textId="77777777" w:rsidR="00C85408" w:rsidRDefault="00141D01">
      <w:pPr>
        <w:pStyle w:val="Heading2"/>
      </w:pPr>
      <w:r>
        <w:t>Health, Safety, and Physical Education</w:t>
      </w:r>
    </w:p>
    <w:p w14:paraId="58088980" w14:textId="77777777" w:rsidR="00C85408" w:rsidRDefault="00141D01">
      <w:r>
        <w:rPr>
          <w:b/>
        </w:rPr>
        <w:t>True</w:t>
      </w:r>
      <w:r>
        <w:t xml:space="preserve"> Health, Safety, and Physical Education Omit</w:t>
      </w:r>
    </w:p>
    <w:p w14:paraId="5A8FCAF1" w14:textId="77777777" w:rsidR="00C85408" w:rsidRDefault="00141D01">
      <w:pPr>
        <w:pStyle w:val="Heading2"/>
      </w:pPr>
      <w:r>
        <w:t>Social Studies (Civics and Government, Economics, Geography, History)</w:t>
      </w:r>
    </w:p>
    <w:p w14:paraId="5969586A" w14:textId="77777777" w:rsidR="00C85408" w:rsidRDefault="00141D01">
      <w:r>
        <w:rPr>
          <w:b/>
        </w:rPr>
        <w:t>True</w:t>
      </w:r>
      <w:r>
        <w:t xml:space="preserve"> Social Studies (Civics and Government, Economics, Geography, History) Omit</w:t>
      </w:r>
    </w:p>
    <w:p w14:paraId="3971C4AF" w14:textId="77777777" w:rsidR="00C85408" w:rsidRDefault="00141D01">
      <w:pPr>
        <w:pStyle w:val="Heading2"/>
      </w:pPr>
      <w:r>
        <w:lastRenderedPageBreak/>
        <w:t>Summary</w:t>
      </w:r>
    </w:p>
    <w:p w14:paraId="5C932FCF" w14:textId="77777777" w:rsidR="00C85408" w:rsidRDefault="00141D01">
      <w:pPr>
        <w:pStyle w:val="Heading3"/>
      </w:pPr>
      <w:r>
        <w:t>Strengths</w:t>
      </w:r>
    </w:p>
    <w:p w14:paraId="159E07EC" w14:textId="77777777" w:rsidR="00C85408" w:rsidRDefault="00141D01">
      <w:r>
        <w:t>Review the comments and notable observations listed previously and record 2-5 strengths which have had the most impact in improving your most pressing challenges.</w:t>
      </w:r>
    </w:p>
    <w:tbl>
      <w:tblPr>
        <w:tblStyle w:val="TableGrid"/>
        <w:tblW w:w="5000" w:type="pct"/>
        <w:tblLook w:val="04A0" w:firstRow="1" w:lastRow="0" w:firstColumn="1" w:lastColumn="0" w:noHBand="0" w:noVBand="1"/>
      </w:tblPr>
      <w:tblGrid>
        <w:gridCol w:w="14390"/>
      </w:tblGrid>
      <w:tr w:rsidR="00C85408" w14:paraId="7A4FC0CC" w14:textId="77777777">
        <w:tc>
          <w:tcPr>
            <w:tcW w:w="0" w:type="auto"/>
            <w:vAlign w:val="center"/>
          </w:tcPr>
          <w:p w14:paraId="6AA2958A" w14:textId="77777777" w:rsidR="00C85408" w:rsidRDefault="00141D01">
            <w:r>
              <w:t>The white student group outperformed other subgroups on Local Developed Industry Based Competency Assessments.</w:t>
            </w:r>
          </w:p>
        </w:tc>
      </w:tr>
    </w:tbl>
    <w:p w14:paraId="60A44100" w14:textId="77777777" w:rsidR="00C85408" w:rsidRDefault="00141D01">
      <w:pPr>
        <w:pStyle w:val="Heading3"/>
      </w:pPr>
      <w:r>
        <w:t>Challenges</w:t>
      </w:r>
    </w:p>
    <w:p w14:paraId="185E969D" w14:textId="77777777" w:rsidR="00C85408" w:rsidRDefault="00141D01">
      <w:r>
        <w:t>Review the comments and notable observations listed previously and record 2-5 Challenges which if improved would have the most impact in achieving your Mission and Vision.</w:t>
      </w:r>
    </w:p>
    <w:tbl>
      <w:tblPr>
        <w:tblStyle w:val="TableGrid"/>
        <w:tblW w:w="5000" w:type="pct"/>
        <w:tblLook w:val="04A0" w:firstRow="1" w:lastRow="0" w:firstColumn="1" w:lastColumn="0" w:noHBand="0" w:noVBand="1"/>
      </w:tblPr>
      <w:tblGrid>
        <w:gridCol w:w="14390"/>
      </w:tblGrid>
      <w:tr w:rsidR="00C85408" w14:paraId="37C4F853" w14:textId="77777777">
        <w:tc>
          <w:tcPr>
            <w:tcW w:w="0" w:type="auto"/>
            <w:vAlign w:val="center"/>
          </w:tcPr>
          <w:p w14:paraId="7FC4B0F1" w14:textId="77777777" w:rsidR="00C85408" w:rsidRDefault="00141D01">
            <w:r>
              <w:t>Students with disabilities and black students underperformed on the Local Developed Industry Based Competency Assessment.</w:t>
            </w:r>
          </w:p>
        </w:tc>
      </w:tr>
      <w:tr w:rsidR="00C85408" w14:paraId="700B698C" w14:textId="77777777">
        <w:tc>
          <w:tcPr>
            <w:tcW w:w="0" w:type="auto"/>
            <w:vAlign w:val="center"/>
          </w:tcPr>
          <w:p w14:paraId="1A775BDA" w14:textId="77777777" w:rsidR="00C85408" w:rsidRDefault="00141D01">
            <w:r>
              <w:t xml:space="preserve">Hispanic, </w:t>
            </w:r>
            <w:proofErr w:type="gramStart"/>
            <w:r>
              <w:t>Economically</w:t>
            </w:r>
            <w:proofErr w:type="gramEnd"/>
            <w:r>
              <w:t xml:space="preserve"> disadvantaged students underperformed on the Local Developed Industry Competency Assessment. </w:t>
            </w:r>
          </w:p>
        </w:tc>
      </w:tr>
    </w:tbl>
    <w:p w14:paraId="00DD1846" w14:textId="77777777" w:rsidR="00C85408" w:rsidRDefault="00141D01">
      <w:r>
        <w:br/>
      </w:r>
      <w:r>
        <w:br/>
      </w:r>
      <w:r>
        <w:br/>
      </w:r>
      <w:r>
        <w:br/>
      </w:r>
      <w:r>
        <w:br/>
      </w:r>
      <w:r>
        <w:br/>
      </w:r>
      <w:r>
        <w:br w:type="page"/>
      </w:r>
    </w:p>
    <w:p w14:paraId="3CF8E502" w14:textId="77777777" w:rsidR="00C85408" w:rsidRDefault="00141D01">
      <w:pPr>
        <w:pStyle w:val="Heading1"/>
      </w:pPr>
      <w:r>
        <w:lastRenderedPageBreak/>
        <w:t>Equity Considerations</w:t>
      </w:r>
    </w:p>
    <w:p w14:paraId="337664AE" w14:textId="77777777" w:rsidR="00C85408" w:rsidRDefault="00141D01">
      <w:pPr>
        <w:pStyle w:val="Heading2"/>
      </w:pPr>
      <w:r>
        <w:t>English Learners</w:t>
      </w:r>
    </w:p>
    <w:p w14:paraId="60013C2E" w14:textId="77777777" w:rsidR="00C85408" w:rsidRDefault="00141D01">
      <w:r>
        <w:rPr>
          <w:b/>
        </w:rPr>
        <w:t>False</w:t>
      </w:r>
      <w:r>
        <w:t xml:space="preserve"> This student group is not a focus in this plan.</w:t>
      </w:r>
    </w:p>
    <w:p w14:paraId="2A6E89CD" w14:textId="77777777" w:rsidR="00C85408" w:rsidRDefault="00141D01">
      <w:r>
        <w:br/>
      </w:r>
    </w:p>
    <w:tbl>
      <w:tblPr>
        <w:tblStyle w:val="TableGrid"/>
        <w:tblW w:w="5000" w:type="pct"/>
        <w:tblLook w:val="04A0" w:firstRow="1" w:lastRow="0" w:firstColumn="1" w:lastColumn="0" w:noHBand="0" w:noVBand="1"/>
      </w:tblPr>
      <w:tblGrid>
        <w:gridCol w:w="6925"/>
        <w:gridCol w:w="7465"/>
      </w:tblGrid>
      <w:tr w:rsidR="00C85408" w14:paraId="33CFF667" w14:textId="77777777">
        <w:tc>
          <w:tcPr>
            <w:tcW w:w="0" w:type="auto"/>
            <w:vAlign w:val="center"/>
          </w:tcPr>
          <w:p w14:paraId="6DA9562F" w14:textId="77777777" w:rsidR="00C85408" w:rsidRDefault="00141D01">
            <w:r>
              <w:t>Data</w:t>
            </w:r>
          </w:p>
        </w:tc>
        <w:tc>
          <w:tcPr>
            <w:tcW w:w="0" w:type="auto"/>
            <w:vAlign w:val="center"/>
          </w:tcPr>
          <w:p w14:paraId="145C4BAD" w14:textId="77777777" w:rsidR="00C85408" w:rsidRDefault="00141D01">
            <w:r>
              <w:t>Comments/Notable Observations</w:t>
            </w:r>
          </w:p>
        </w:tc>
      </w:tr>
      <w:tr w:rsidR="00C85408" w14:paraId="2CEEEEAD" w14:textId="77777777">
        <w:tc>
          <w:tcPr>
            <w:tcW w:w="0" w:type="auto"/>
            <w:vAlign w:val="center"/>
          </w:tcPr>
          <w:p w14:paraId="4C2C9CFE" w14:textId="77777777" w:rsidR="00C85408" w:rsidRDefault="00141D01">
            <w:r>
              <w:t>English Learners have shown low ACCESS scores</w:t>
            </w:r>
          </w:p>
        </w:tc>
        <w:tc>
          <w:tcPr>
            <w:tcW w:w="0" w:type="auto"/>
            <w:vAlign w:val="center"/>
          </w:tcPr>
          <w:p w14:paraId="668F925D" w14:textId="77777777" w:rsidR="00C85408" w:rsidRDefault="00141D01">
            <w:r>
              <w:t>Can be addressed by adjusting testing schedule and assessment of ELD students for exiting dually identified programming.</w:t>
            </w:r>
          </w:p>
        </w:tc>
      </w:tr>
      <w:tr w:rsidR="00C85408" w14:paraId="5FA976EC" w14:textId="77777777">
        <w:tc>
          <w:tcPr>
            <w:tcW w:w="0" w:type="auto"/>
            <w:vAlign w:val="center"/>
          </w:tcPr>
          <w:p w14:paraId="6547241C" w14:textId="77777777" w:rsidR="00C85408" w:rsidRDefault="00141D01">
            <w:r>
              <w:t>English learners are not meeting the statewide goal/performance measures and decreased from the previous year.</w:t>
            </w:r>
          </w:p>
        </w:tc>
        <w:tc>
          <w:tcPr>
            <w:tcW w:w="0" w:type="auto"/>
            <w:vAlign w:val="center"/>
          </w:tcPr>
          <w:p w14:paraId="75412806" w14:textId="77777777" w:rsidR="00C85408" w:rsidRDefault="00141D01">
            <w:r>
              <w:t>Can be addressed by increasing instructional time and daily support of ELD students</w:t>
            </w:r>
          </w:p>
        </w:tc>
      </w:tr>
      <w:tr w:rsidR="00C85408" w14:paraId="0BC11487" w14:textId="77777777">
        <w:tc>
          <w:tcPr>
            <w:tcW w:w="0" w:type="auto"/>
            <w:vAlign w:val="center"/>
          </w:tcPr>
          <w:p w14:paraId="0344289C" w14:textId="77777777" w:rsidR="00C85408" w:rsidRDefault="00C85408"/>
        </w:tc>
        <w:tc>
          <w:tcPr>
            <w:tcW w:w="0" w:type="auto"/>
            <w:vAlign w:val="center"/>
          </w:tcPr>
          <w:p w14:paraId="68D69939" w14:textId="77777777" w:rsidR="00C85408" w:rsidRDefault="00C85408"/>
        </w:tc>
      </w:tr>
    </w:tbl>
    <w:p w14:paraId="093D29FB" w14:textId="77777777" w:rsidR="00C85408" w:rsidRDefault="00141D01">
      <w:pPr>
        <w:pStyle w:val="Heading2"/>
      </w:pPr>
      <w:r>
        <w:t>Students with Disabilities</w:t>
      </w:r>
    </w:p>
    <w:p w14:paraId="0A8038BC" w14:textId="77777777" w:rsidR="00C85408" w:rsidRDefault="00141D01">
      <w:r>
        <w:rPr>
          <w:b/>
        </w:rPr>
        <w:t>False</w:t>
      </w:r>
      <w:r>
        <w:t xml:space="preserve"> This student group is not a focus in this plan.</w:t>
      </w:r>
    </w:p>
    <w:p w14:paraId="740D40C3" w14:textId="77777777" w:rsidR="00C85408" w:rsidRDefault="00141D01">
      <w:r>
        <w:br/>
      </w:r>
    </w:p>
    <w:tbl>
      <w:tblPr>
        <w:tblStyle w:val="TableGrid"/>
        <w:tblW w:w="5000" w:type="pct"/>
        <w:tblLook w:val="04A0" w:firstRow="1" w:lastRow="0" w:firstColumn="1" w:lastColumn="0" w:noHBand="0" w:noVBand="1"/>
      </w:tblPr>
      <w:tblGrid>
        <w:gridCol w:w="7496"/>
        <w:gridCol w:w="6894"/>
      </w:tblGrid>
      <w:tr w:rsidR="00C85408" w14:paraId="39F99ACD" w14:textId="77777777">
        <w:tc>
          <w:tcPr>
            <w:tcW w:w="0" w:type="auto"/>
            <w:vAlign w:val="center"/>
          </w:tcPr>
          <w:p w14:paraId="3B7A6915" w14:textId="77777777" w:rsidR="00C85408" w:rsidRDefault="00141D01">
            <w:r>
              <w:t>Data</w:t>
            </w:r>
          </w:p>
        </w:tc>
        <w:tc>
          <w:tcPr>
            <w:tcW w:w="0" w:type="auto"/>
            <w:vAlign w:val="center"/>
          </w:tcPr>
          <w:p w14:paraId="621E2836" w14:textId="77777777" w:rsidR="00C85408" w:rsidRDefault="00141D01">
            <w:r>
              <w:t>Comments/Notable Observations</w:t>
            </w:r>
          </w:p>
        </w:tc>
      </w:tr>
      <w:tr w:rsidR="00C85408" w14:paraId="32066D1E" w14:textId="77777777">
        <w:tc>
          <w:tcPr>
            <w:tcW w:w="0" w:type="auto"/>
            <w:vAlign w:val="center"/>
          </w:tcPr>
          <w:p w14:paraId="37B475A0" w14:textId="77777777" w:rsidR="00C85408" w:rsidRDefault="00141D01">
            <w:r>
              <w:t>ELA</w:t>
            </w:r>
          </w:p>
        </w:tc>
        <w:tc>
          <w:tcPr>
            <w:tcW w:w="0" w:type="auto"/>
            <w:vAlign w:val="center"/>
          </w:tcPr>
          <w:p w14:paraId="21115C16" w14:textId="77777777" w:rsidR="00C85408" w:rsidRDefault="00141D01">
            <w:r>
              <w:t>Students identified with a disability make up a large percentage of benchmark STAR basic performance group.</w:t>
            </w:r>
          </w:p>
        </w:tc>
      </w:tr>
      <w:tr w:rsidR="00C85408" w14:paraId="50B9F967" w14:textId="77777777">
        <w:tc>
          <w:tcPr>
            <w:tcW w:w="0" w:type="auto"/>
            <w:vAlign w:val="center"/>
          </w:tcPr>
          <w:p w14:paraId="3B94E96C" w14:textId="77777777" w:rsidR="00C85408" w:rsidRDefault="00141D01">
            <w:r>
              <w:t>Algebra</w:t>
            </w:r>
          </w:p>
        </w:tc>
        <w:tc>
          <w:tcPr>
            <w:tcW w:w="0" w:type="auto"/>
            <w:vAlign w:val="center"/>
          </w:tcPr>
          <w:p w14:paraId="5ACB9FB0" w14:textId="77777777" w:rsidR="00C85408" w:rsidRDefault="00141D01">
            <w:r>
              <w:t>Students identified with a disability make up a large percentage of benchmark CFU basic performance group.</w:t>
            </w:r>
          </w:p>
        </w:tc>
      </w:tr>
      <w:tr w:rsidR="00C85408" w14:paraId="4EE58A5D" w14:textId="77777777">
        <w:tc>
          <w:tcPr>
            <w:tcW w:w="0" w:type="auto"/>
            <w:vAlign w:val="center"/>
          </w:tcPr>
          <w:p w14:paraId="09A1D5CA" w14:textId="77777777" w:rsidR="00C85408" w:rsidRDefault="00141D01">
            <w:r>
              <w:t>Attendance</w:t>
            </w:r>
          </w:p>
        </w:tc>
        <w:tc>
          <w:tcPr>
            <w:tcW w:w="0" w:type="auto"/>
            <w:vAlign w:val="center"/>
          </w:tcPr>
          <w:p w14:paraId="2093530B" w14:textId="77777777" w:rsidR="00C85408" w:rsidRDefault="00141D01">
            <w:r>
              <w:t>Students identified with a disability demonstrate below average attendance.</w:t>
            </w:r>
          </w:p>
        </w:tc>
      </w:tr>
      <w:tr w:rsidR="00C85408" w14:paraId="701BA0BA" w14:textId="77777777">
        <w:tc>
          <w:tcPr>
            <w:tcW w:w="0" w:type="auto"/>
            <w:vAlign w:val="center"/>
          </w:tcPr>
          <w:p w14:paraId="56F9E28F" w14:textId="77777777" w:rsidR="00C85408" w:rsidRDefault="00141D01">
            <w:r>
              <w:t>Students with disabilities are not meeting the statewide goal/performance measures and decreased from the previous year.</w:t>
            </w:r>
          </w:p>
        </w:tc>
        <w:tc>
          <w:tcPr>
            <w:tcW w:w="0" w:type="auto"/>
            <w:vAlign w:val="center"/>
          </w:tcPr>
          <w:p w14:paraId="4B755A72" w14:textId="77777777" w:rsidR="00C85408" w:rsidRDefault="00141D01">
            <w:r>
              <w:t>Students with a disability are not completing assessments.</w:t>
            </w:r>
          </w:p>
        </w:tc>
      </w:tr>
    </w:tbl>
    <w:p w14:paraId="6EF1ED30" w14:textId="77777777" w:rsidR="00C85408" w:rsidRDefault="00141D01">
      <w:pPr>
        <w:pStyle w:val="Heading2"/>
      </w:pPr>
      <w:r>
        <w:t>Students Considered Economically Disadvantaged</w:t>
      </w:r>
    </w:p>
    <w:p w14:paraId="522540C0" w14:textId="77777777" w:rsidR="00C85408" w:rsidRDefault="00141D01">
      <w:r>
        <w:rPr>
          <w:b/>
        </w:rPr>
        <w:t>False</w:t>
      </w:r>
      <w:r>
        <w:t xml:space="preserve"> This student group is not a focus in this plan.</w:t>
      </w:r>
    </w:p>
    <w:p w14:paraId="7A31D865" w14:textId="77777777" w:rsidR="00C85408" w:rsidRDefault="00141D01">
      <w:r>
        <w:lastRenderedPageBreak/>
        <w:br/>
      </w:r>
    </w:p>
    <w:tbl>
      <w:tblPr>
        <w:tblStyle w:val="TableGrid"/>
        <w:tblW w:w="5000" w:type="pct"/>
        <w:tblLook w:val="04A0" w:firstRow="1" w:lastRow="0" w:firstColumn="1" w:lastColumn="0" w:noHBand="0" w:noVBand="1"/>
      </w:tblPr>
      <w:tblGrid>
        <w:gridCol w:w="1533"/>
        <w:gridCol w:w="12857"/>
      </w:tblGrid>
      <w:tr w:rsidR="00C85408" w14:paraId="50AB7E15" w14:textId="77777777">
        <w:tc>
          <w:tcPr>
            <w:tcW w:w="0" w:type="auto"/>
            <w:vAlign w:val="center"/>
          </w:tcPr>
          <w:p w14:paraId="654781F1" w14:textId="77777777" w:rsidR="00C85408" w:rsidRDefault="00141D01">
            <w:r>
              <w:t>Data</w:t>
            </w:r>
          </w:p>
        </w:tc>
        <w:tc>
          <w:tcPr>
            <w:tcW w:w="0" w:type="auto"/>
            <w:vAlign w:val="center"/>
          </w:tcPr>
          <w:p w14:paraId="0350DFEF" w14:textId="77777777" w:rsidR="00C85408" w:rsidRDefault="00141D01">
            <w:r>
              <w:t>Comments/Notable Observations</w:t>
            </w:r>
          </w:p>
        </w:tc>
      </w:tr>
      <w:tr w:rsidR="00C85408" w14:paraId="7979F775" w14:textId="77777777">
        <w:tc>
          <w:tcPr>
            <w:tcW w:w="0" w:type="auto"/>
            <w:vAlign w:val="center"/>
          </w:tcPr>
          <w:p w14:paraId="5E10D68D" w14:textId="77777777" w:rsidR="00C85408" w:rsidRDefault="00141D01">
            <w:r>
              <w:t>ELA</w:t>
            </w:r>
          </w:p>
        </w:tc>
        <w:tc>
          <w:tcPr>
            <w:tcW w:w="0" w:type="auto"/>
            <w:vAlign w:val="center"/>
          </w:tcPr>
          <w:p w14:paraId="4703D7C8" w14:textId="77777777" w:rsidR="00C85408" w:rsidRDefault="00141D01">
            <w:r>
              <w:t>Students identified as economically disadvantaged make up a large percentage of STAR basic performance group.</w:t>
            </w:r>
          </w:p>
        </w:tc>
      </w:tr>
      <w:tr w:rsidR="00C85408" w14:paraId="616FA1EB" w14:textId="77777777">
        <w:tc>
          <w:tcPr>
            <w:tcW w:w="0" w:type="auto"/>
            <w:vAlign w:val="center"/>
          </w:tcPr>
          <w:p w14:paraId="5717419B" w14:textId="77777777" w:rsidR="00C85408" w:rsidRDefault="00141D01">
            <w:r>
              <w:t>Algebra</w:t>
            </w:r>
          </w:p>
        </w:tc>
        <w:tc>
          <w:tcPr>
            <w:tcW w:w="0" w:type="auto"/>
            <w:vAlign w:val="center"/>
          </w:tcPr>
          <w:p w14:paraId="323CCC1F" w14:textId="77777777" w:rsidR="00C85408" w:rsidRDefault="00141D01">
            <w:r>
              <w:t>Students identified as economically disadvantaged make up a large percentage of CFU basic performance group.</w:t>
            </w:r>
          </w:p>
        </w:tc>
      </w:tr>
      <w:tr w:rsidR="00C85408" w14:paraId="29161590" w14:textId="77777777">
        <w:tc>
          <w:tcPr>
            <w:tcW w:w="0" w:type="auto"/>
            <w:vAlign w:val="center"/>
          </w:tcPr>
          <w:p w14:paraId="12A39A5A" w14:textId="77777777" w:rsidR="00C85408" w:rsidRDefault="00141D01">
            <w:r>
              <w:t>Attendance</w:t>
            </w:r>
          </w:p>
        </w:tc>
        <w:tc>
          <w:tcPr>
            <w:tcW w:w="0" w:type="auto"/>
            <w:vAlign w:val="center"/>
          </w:tcPr>
          <w:p w14:paraId="29652A57" w14:textId="77777777" w:rsidR="00C85408" w:rsidRDefault="00141D01">
            <w:r>
              <w:t>Students identified as economically disadvantaged demonstrate below average attendance.</w:t>
            </w:r>
          </w:p>
        </w:tc>
      </w:tr>
    </w:tbl>
    <w:p w14:paraId="4F45F381" w14:textId="77777777" w:rsidR="00C85408" w:rsidRDefault="00141D01">
      <w:pPr>
        <w:pStyle w:val="Heading2"/>
      </w:pPr>
      <w:r>
        <w:t>Student Groups by Race/Ethnicity</w:t>
      </w:r>
    </w:p>
    <w:p w14:paraId="499B6C90" w14:textId="77777777" w:rsidR="00C85408" w:rsidRDefault="00141D01">
      <w:r>
        <w:rPr>
          <w:b/>
        </w:rPr>
        <w:t>False</w:t>
      </w:r>
      <w:r>
        <w:t xml:space="preserve"> This student group is not a focus in this plan.</w:t>
      </w:r>
    </w:p>
    <w:p w14:paraId="6AA09BD7" w14:textId="77777777" w:rsidR="00C85408" w:rsidRDefault="00141D01">
      <w:r>
        <w:br/>
      </w:r>
    </w:p>
    <w:tbl>
      <w:tblPr>
        <w:tblStyle w:val="TableGrid"/>
        <w:tblW w:w="5000" w:type="pct"/>
        <w:tblLook w:val="04A0" w:firstRow="1" w:lastRow="0" w:firstColumn="1" w:lastColumn="0" w:noHBand="0" w:noVBand="1"/>
      </w:tblPr>
      <w:tblGrid>
        <w:gridCol w:w="2546"/>
        <w:gridCol w:w="11844"/>
      </w:tblGrid>
      <w:tr w:rsidR="00C85408" w14:paraId="0C742FA3" w14:textId="77777777">
        <w:tc>
          <w:tcPr>
            <w:tcW w:w="0" w:type="auto"/>
            <w:vAlign w:val="center"/>
          </w:tcPr>
          <w:p w14:paraId="2E87648B" w14:textId="77777777" w:rsidR="00C85408" w:rsidRDefault="00141D01">
            <w:r>
              <w:t>Student Groups</w:t>
            </w:r>
          </w:p>
        </w:tc>
        <w:tc>
          <w:tcPr>
            <w:tcW w:w="0" w:type="auto"/>
            <w:vAlign w:val="center"/>
          </w:tcPr>
          <w:p w14:paraId="1B28EF61" w14:textId="77777777" w:rsidR="00C85408" w:rsidRDefault="00141D01">
            <w:r>
              <w:t>Comments/Notable Observations</w:t>
            </w:r>
          </w:p>
        </w:tc>
      </w:tr>
      <w:tr w:rsidR="00C85408" w14:paraId="458AF88E" w14:textId="77777777">
        <w:tc>
          <w:tcPr>
            <w:tcW w:w="0" w:type="auto"/>
            <w:vAlign w:val="center"/>
          </w:tcPr>
          <w:p w14:paraId="60543A0F" w14:textId="77777777" w:rsidR="00C85408" w:rsidRDefault="00141D01">
            <w:r>
              <w:t xml:space="preserve">Black                                                    </w:t>
            </w:r>
          </w:p>
        </w:tc>
        <w:tc>
          <w:tcPr>
            <w:tcW w:w="0" w:type="auto"/>
            <w:vAlign w:val="center"/>
          </w:tcPr>
          <w:p w14:paraId="1A4433FC" w14:textId="77777777" w:rsidR="00C85408" w:rsidRDefault="00141D01">
            <w:r>
              <w:t>Students identified make up a large percentage of STAR basic performance group.</w:t>
            </w:r>
          </w:p>
        </w:tc>
      </w:tr>
      <w:tr w:rsidR="00C85408" w14:paraId="7E8802E9" w14:textId="77777777">
        <w:tc>
          <w:tcPr>
            <w:tcW w:w="0" w:type="auto"/>
            <w:vAlign w:val="center"/>
          </w:tcPr>
          <w:p w14:paraId="7F6E274A" w14:textId="77777777" w:rsidR="00C85408" w:rsidRDefault="00141D01">
            <w:r>
              <w:t xml:space="preserve">Hispanic                                                    </w:t>
            </w:r>
          </w:p>
        </w:tc>
        <w:tc>
          <w:tcPr>
            <w:tcW w:w="0" w:type="auto"/>
            <w:vAlign w:val="center"/>
          </w:tcPr>
          <w:p w14:paraId="3FE63B91" w14:textId="77777777" w:rsidR="00C85408" w:rsidRDefault="00141D01">
            <w:r>
              <w:t>Students identified make up a large percentage of CFU basic performance group.</w:t>
            </w:r>
          </w:p>
        </w:tc>
      </w:tr>
    </w:tbl>
    <w:p w14:paraId="42E4B1A9" w14:textId="77777777" w:rsidR="00C85408" w:rsidRDefault="00141D01">
      <w:pPr>
        <w:pStyle w:val="Heading2"/>
      </w:pPr>
      <w:r>
        <w:t>Summary</w:t>
      </w:r>
    </w:p>
    <w:p w14:paraId="5A807463" w14:textId="77777777" w:rsidR="00C85408" w:rsidRDefault="00141D01">
      <w:pPr>
        <w:pStyle w:val="Heading3"/>
      </w:pPr>
      <w:r>
        <w:t>Strengths</w:t>
      </w:r>
    </w:p>
    <w:p w14:paraId="0CFDEB8F" w14:textId="77777777" w:rsidR="00C85408" w:rsidRDefault="00141D01">
      <w:r>
        <w:t>Review the comments and notable observations listed previously and record the 2-5 strengths which have had the most impact in improving your most pressing challenges.</w:t>
      </w:r>
    </w:p>
    <w:tbl>
      <w:tblPr>
        <w:tblStyle w:val="TableGrid"/>
        <w:tblW w:w="5000" w:type="pct"/>
        <w:tblLook w:val="04A0" w:firstRow="1" w:lastRow="0" w:firstColumn="1" w:lastColumn="0" w:noHBand="0" w:noVBand="1"/>
      </w:tblPr>
      <w:tblGrid>
        <w:gridCol w:w="14390"/>
      </w:tblGrid>
      <w:tr w:rsidR="00C85408" w14:paraId="08620EF6" w14:textId="77777777">
        <w:tc>
          <w:tcPr>
            <w:tcW w:w="5000" w:type="pct"/>
            <w:vAlign w:val="center"/>
          </w:tcPr>
          <w:p w14:paraId="04428E84" w14:textId="77777777" w:rsidR="00C85408" w:rsidRDefault="00141D01">
            <w:r>
              <w:t>Benchmark Literature: All groups meet or exceeded the growth standard.</w:t>
            </w:r>
          </w:p>
        </w:tc>
      </w:tr>
      <w:tr w:rsidR="00C85408" w14:paraId="41B0CBD9" w14:textId="77777777">
        <w:tc>
          <w:tcPr>
            <w:tcW w:w="5000" w:type="pct"/>
            <w:vAlign w:val="center"/>
          </w:tcPr>
          <w:p w14:paraId="34E49EE7" w14:textId="77777777" w:rsidR="00C85408" w:rsidRDefault="00141D01">
            <w:r>
              <w:t>Benchmark Algebra: All groups meet or exceeded the growth standard.</w:t>
            </w:r>
          </w:p>
        </w:tc>
      </w:tr>
      <w:tr w:rsidR="00C85408" w14:paraId="476C0853" w14:textId="77777777">
        <w:tc>
          <w:tcPr>
            <w:tcW w:w="5000" w:type="pct"/>
            <w:vAlign w:val="center"/>
          </w:tcPr>
          <w:p w14:paraId="36892C0F" w14:textId="77777777" w:rsidR="00C85408" w:rsidRDefault="00C85408"/>
        </w:tc>
      </w:tr>
      <w:tr w:rsidR="00C85408" w14:paraId="040956E5" w14:textId="77777777">
        <w:tc>
          <w:tcPr>
            <w:tcW w:w="5000" w:type="pct"/>
            <w:vAlign w:val="center"/>
          </w:tcPr>
          <w:p w14:paraId="16883FEE" w14:textId="77777777" w:rsidR="00C85408" w:rsidRDefault="00C85408"/>
        </w:tc>
      </w:tr>
      <w:tr w:rsidR="00C85408" w14:paraId="2FB0EB47" w14:textId="77777777">
        <w:tc>
          <w:tcPr>
            <w:tcW w:w="5000" w:type="pct"/>
            <w:vAlign w:val="center"/>
          </w:tcPr>
          <w:p w14:paraId="755742F7" w14:textId="77777777" w:rsidR="00C85408" w:rsidRDefault="00C85408"/>
        </w:tc>
      </w:tr>
    </w:tbl>
    <w:p w14:paraId="313ECBB3" w14:textId="77777777" w:rsidR="00C85408" w:rsidRDefault="00141D01">
      <w:pPr>
        <w:pStyle w:val="Heading3"/>
      </w:pPr>
      <w:r>
        <w:t>Challenges</w:t>
      </w:r>
    </w:p>
    <w:p w14:paraId="511961C0" w14:textId="77777777" w:rsidR="00C85408" w:rsidRDefault="00141D01">
      <w:r>
        <w:t>Review the comments and notable observations listed previously and record the 2-5 Challenges which if improved would have the most impact in achieving your Mission and Vision.</w:t>
      </w:r>
    </w:p>
    <w:tbl>
      <w:tblPr>
        <w:tblStyle w:val="TableGrid"/>
        <w:tblW w:w="5000" w:type="pct"/>
        <w:tblLook w:val="04A0" w:firstRow="1" w:lastRow="0" w:firstColumn="1" w:lastColumn="0" w:noHBand="0" w:noVBand="1"/>
      </w:tblPr>
      <w:tblGrid>
        <w:gridCol w:w="14390"/>
      </w:tblGrid>
      <w:tr w:rsidR="00C85408" w14:paraId="70ED4CF0" w14:textId="77777777">
        <w:tc>
          <w:tcPr>
            <w:tcW w:w="5000" w:type="pct"/>
            <w:vAlign w:val="center"/>
          </w:tcPr>
          <w:p w14:paraId="55C7E6C7" w14:textId="77777777" w:rsidR="00C85408" w:rsidRDefault="00141D01">
            <w:r>
              <w:t xml:space="preserve">English Language Growth and Attainment: English learners are not meeting the statewide goal/performance measures and decreased from </w:t>
            </w:r>
            <w:r>
              <w:lastRenderedPageBreak/>
              <w:t xml:space="preserve">the previous year. </w:t>
            </w:r>
          </w:p>
        </w:tc>
      </w:tr>
      <w:tr w:rsidR="00C85408" w14:paraId="4C6A1E33" w14:textId="77777777">
        <w:tc>
          <w:tcPr>
            <w:tcW w:w="5000" w:type="pct"/>
            <w:vAlign w:val="center"/>
          </w:tcPr>
          <w:p w14:paraId="5AAD7B90" w14:textId="77777777" w:rsidR="00C85408" w:rsidRDefault="00141D01">
            <w:r>
              <w:lastRenderedPageBreak/>
              <w:t xml:space="preserve">Attendance: Students identified with a disability demonstrate below average attendance. </w:t>
            </w:r>
          </w:p>
        </w:tc>
      </w:tr>
      <w:tr w:rsidR="00C85408" w14:paraId="379E05F7" w14:textId="77777777">
        <w:tc>
          <w:tcPr>
            <w:tcW w:w="5000" w:type="pct"/>
            <w:vAlign w:val="center"/>
          </w:tcPr>
          <w:p w14:paraId="1E157108" w14:textId="77777777" w:rsidR="00C85408" w:rsidRDefault="00C85408"/>
        </w:tc>
      </w:tr>
      <w:tr w:rsidR="00C85408" w14:paraId="71DC93B3" w14:textId="77777777">
        <w:tc>
          <w:tcPr>
            <w:tcW w:w="5000" w:type="pct"/>
            <w:vAlign w:val="center"/>
          </w:tcPr>
          <w:p w14:paraId="4457A833" w14:textId="77777777" w:rsidR="00C85408" w:rsidRDefault="00C85408"/>
        </w:tc>
      </w:tr>
      <w:tr w:rsidR="00C85408" w14:paraId="4E451337" w14:textId="77777777">
        <w:tc>
          <w:tcPr>
            <w:tcW w:w="5000" w:type="pct"/>
            <w:vAlign w:val="center"/>
          </w:tcPr>
          <w:p w14:paraId="361B3ECD" w14:textId="77777777" w:rsidR="00C85408" w:rsidRDefault="00C85408"/>
        </w:tc>
      </w:tr>
    </w:tbl>
    <w:p w14:paraId="4AFF0F87" w14:textId="77777777" w:rsidR="00C85408" w:rsidRDefault="00141D01">
      <w:r>
        <w:br/>
      </w:r>
      <w:r>
        <w:br/>
      </w:r>
      <w:r>
        <w:br/>
      </w:r>
      <w:r>
        <w:br/>
      </w:r>
      <w:r>
        <w:br/>
      </w:r>
      <w:r>
        <w:br/>
      </w:r>
      <w:r>
        <w:br w:type="page"/>
      </w:r>
    </w:p>
    <w:p w14:paraId="3603931F" w14:textId="77777777" w:rsidR="00C85408" w:rsidRDefault="00141D01">
      <w:pPr>
        <w:pStyle w:val="Heading1"/>
      </w:pPr>
      <w:r>
        <w:lastRenderedPageBreak/>
        <w:t>Conditions for Leadership, Teaching, and Learning</w:t>
      </w:r>
    </w:p>
    <w:p w14:paraId="422FE760" w14:textId="77777777" w:rsidR="00C85408" w:rsidRDefault="00141D01">
      <w:pPr>
        <w:pStyle w:val="Heading2"/>
      </w:pPr>
      <w:r>
        <w:t>Focus on Continuous improvement of Instruction</w:t>
      </w:r>
    </w:p>
    <w:tbl>
      <w:tblPr>
        <w:tblStyle w:val="TableGrid"/>
        <w:tblW w:w="5000" w:type="pct"/>
        <w:tblLook w:val="04A0" w:firstRow="1" w:lastRow="0" w:firstColumn="1" w:lastColumn="0" w:noHBand="0" w:noVBand="1"/>
      </w:tblPr>
      <w:tblGrid>
        <w:gridCol w:w="11512"/>
        <w:gridCol w:w="2878"/>
      </w:tblGrid>
      <w:tr w:rsidR="00C85408" w14:paraId="24605D8F" w14:textId="77777777">
        <w:tc>
          <w:tcPr>
            <w:tcW w:w="4000" w:type="pct"/>
            <w:vAlign w:val="center"/>
          </w:tcPr>
          <w:p w14:paraId="42CC22EB" w14:textId="77777777" w:rsidR="00C85408" w:rsidRDefault="00141D01">
            <w:r>
              <w:t>Align curricular materials and lesson plans to the PA Standards</w:t>
            </w:r>
          </w:p>
        </w:tc>
        <w:tc>
          <w:tcPr>
            <w:tcW w:w="0" w:type="auto"/>
            <w:vAlign w:val="center"/>
          </w:tcPr>
          <w:p w14:paraId="2C64716E" w14:textId="77777777" w:rsidR="00C85408" w:rsidRDefault="00141D01">
            <w:r>
              <w:t>Emerging</w:t>
            </w:r>
          </w:p>
        </w:tc>
      </w:tr>
      <w:tr w:rsidR="00C85408" w14:paraId="7D586368" w14:textId="77777777">
        <w:tc>
          <w:tcPr>
            <w:tcW w:w="4000" w:type="pct"/>
            <w:vAlign w:val="center"/>
          </w:tcPr>
          <w:p w14:paraId="1FF1ED33" w14:textId="77777777" w:rsidR="00C85408" w:rsidRDefault="00141D01">
            <w:r>
              <w:t>Use systematic, collaborative planning processes to ensure instruction is coordinated, aligned, and evidence-based</w:t>
            </w:r>
          </w:p>
        </w:tc>
        <w:tc>
          <w:tcPr>
            <w:tcW w:w="0" w:type="auto"/>
            <w:vAlign w:val="center"/>
          </w:tcPr>
          <w:p w14:paraId="1F25847D" w14:textId="77777777" w:rsidR="00C85408" w:rsidRDefault="00141D01">
            <w:r>
              <w:t>Emerging</w:t>
            </w:r>
          </w:p>
        </w:tc>
      </w:tr>
      <w:tr w:rsidR="00C85408" w14:paraId="125A9354" w14:textId="77777777">
        <w:tc>
          <w:tcPr>
            <w:tcW w:w="4000" w:type="pct"/>
            <w:vAlign w:val="center"/>
          </w:tcPr>
          <w:p w14:paraId="42EA8F3B" w14:textId="77777777" w:rsidR="00C85408" w:rsidRDefault="00141D01">
            <w:r>
              <w:t>Use a variety of assessments (including diagnostic, formative, and summative) to monitor student learning and adjust programs and instructional practices</w:t>
            </w:r>
          </w:p>
        </w:tc>
        <w:tc>
          <w:tcPr>
            <w:tcW w:w="0" w:type="auto"/>
            <w:vAlign w:val="center"/>
          </w:tcPr>
          <w:p w14:paraId="3B85AD6A" w14:textId="77777777" w:rsidR="00C85408" w:rsidRDefault="00141D01">
            <w:r>
              <w:t>Emerging</w:t>
            </w:r>
          </w:p>
        </w:tc>
      </w:tr>
      <w:tr w:rsidR="00C85408" w14:paraId="61EE38DD" w14:textId="77777777">
        <w:tc>
          <w:tcPr>
            <w:tcW w:w="4000" w:type="pct"/>
            <w:vAlign w:val="center"/>
          </w:tcPr>
          <w:p w14:paraId="37D2AC7F" w14:textId="77777777" w:rsidR="00C85408" w:rsidRDefault="00141D01">
            <w:r>
              <w:t>Identify and address individual student learning needs</w:t>
            </w:r>
          </w:p>
        </w:tc>
        <w:tc>
          <w:tcPr>
            <w:tcW w:w="0" w:type="auto"/>
            <w:vAlign w:val="center"/>
          </w:tcPr>
          <w:p w14:paraId="283059B5" w14:textId="77777777" w:rsidR="00C85408" w:rsidRDefault="00141D01">
            <w:r>
              <w:t>Emerging</w:t>
            </w:r>
          </w:p>
        </w:tc>
      </w:tr>
      <w:tr w:rsidR="00C85408" w14:paraId="1810A9C5" w14:textId="77777777">
        <w:tc>
          <w:tcPr>
            <w:tcW w:w="4000" w:type="pct"/>
            <w:vAlign w:val="center"/>
          </w:tcPr>
          <w:p w14:paraId="0B085466" w14:textId="77777777" w:rsidR="00C85408" w:rsidRDefault="00141D01">
            <w:r>
              <w:t>Provide frequent, timely, and systematic feedback and support on instructional practices</w:t>
            </w:r>
          </w:p>
        </w:tc>
        <w:tc>
          <w:tcPr>
            <w:tcW w:w="0" w:type="auto"/>
            <w:vAlign w:val="center"/>
          </w:tcPr>
          <w:p w14:paraId="599A85ED" w14:textId="77777777" w:rsidR="00C85408" w:rsidRDefault="00141D01">
            <w:r>
              <w:t>Emerging</w:t>
            </w:r>
          </w:p>
        </w:tc>
      </w:tr>
    </w:tbl>
    <w:p w14:paraId="524DA7C8" w14:textId="77777777" w:rsidR="00C85408" w:rsidRDefault="00141D01">
      <w:pPr>
        <w:pStyle w:val="Heading2"/>
      </w:pPr>
      <w:r>
        <w:t>Empower Leadership</w:t>
      </w:r>
    </w:p>
    <w:tbl>
      <w:tblPr>
        <w:tblStyle w:val="TableGrid"/>
        <w:tblW w:w="5000" w:type="pct"/>
        <w:tblLook w:val="04A0" w:firstRow="1" w:lastRow="0" w:firstColumn="1" w:lastColumn="0" w:noHBand="0" w:noVBand="1"/>
      </w:tblPr>
      <w:tblGrid>
        <w:gridCol w:w="11512"/>
        <w:gridCol w:w="2878"/>
      </w:tblGrid>
      <w:tr w:rsidR="00C85408" w14:paraId="08FBA42E" w14:textId="77777777">
        <w:tc>
          <w:tcPr>
            <w:tcW w:w="4000" w:type="pct"/>
            <w:vAlign w:val="center"/>
          </w:tcPr>
          <w:p w14:paraId="082A8CDC" w14:textId="77777777" w:rsidR="00C85408" w:rsidRDefault="00141D01">
            <w:r>
              <w:t>Foster a culture of high expectations for success for all students, educators, families, and community members</w:t>
            </w:r>
          </w:p>
        </w:tc>
        <w:tc>
          <w:tcPr>
            <w:tcW w:w="0" w:type="auto"/>
            <w:vAlign w:val="center"/>
          </w:tcPr>
          <w:p w14:paraId="636A884B" w14:textId="77777777" w:rsidR="00C85408" w:rsidRDefault="00141D01">
            <w:r>
              <w:t>Emerging</w:t>
            </w:r>
          </w:p>
        </w:tc>
      </w:tr>
      <w:tr w:rsidR="00C85408" w14:paraId="2610FB67" w14:textId="77777777">
        <w:tc>
          <w:tcPr>
            <w:tcW w:w="4000" w:type="pct"/>
            <w:vAlign w:val="center"/>
          </w:tcPr>
          <w:p w14:paraId="38D620A6" w14:textId="77777777" w:rsidR="00C85408" w:rsidRDefault="00141D01">
            <w:r>
              <w:t>Collectively shape the vision for continuous improvement of teaching and learning</w:t>
            </w:r>
          </w:p>
        </w:tc>
        <w:tc>
          <w:tcPr>
            <w:tcW w:w="0" w:type="auto"/>
            <w:vAlign w:val="center"/>
          </w:tcPr>
          <w:p w14:paraId="09AF5307" w14:textId="77777777" w:rsidR="00C85408" w:rsidRDefault="00141D01">
            <w:r>
              <w:t>Emerging</w:t>
            </w:r>
          </w:p>
        </w:tc>
      </w:tr>
      <w:tr w:rsidR="00C85408" w14:paraId="6F31DDEC" w14:textId="77777777">
        <w:tc>
          <w:tcPr>
            <w:tcW w:w="4000" w:type="pct"/>
            <w:vAlign w:val="center"/>
          </w:tcPr>
          <w:p w14:paraId="7489594F" w14:textId="77777777" w:rsidR="00C85408" w:rsidRDefault="00141D01">
            <w:r>
              <w:t>Build leadership capacity and empower staff in the development and successful implementation of initiatives that better serve students, staff, and the school</w:t>
            </w:r>
          </w:p>
        </w:tc>
        <w:tc>
          <w:tcPr>
            <w:tcW w:w="0" w:type="auto"/>
            <w:vAlign w:val="center"/>
          </w:tcPr>
          <w:p w14:paraId="5434230F" w14:textId="77777777" w:rsidR="00C85408" w:rsidRDefault="00141D01">
            <w:r>
              <w:t>Operational</w:t>
            </w:r>
          </w:p>
        </w:tc>
      </w:tr>
      <w:tr w:rsidR="00C85408" w14:paraId="6A1F21F2" w14:textId="77777777">
        <w:tc>
          <w:tcPr>
            <w:tcW w:w="4000" w:type="pct"/>
            <w:vAlign w:val="center"/>
          </w:tcPr>
          <w:p w14:paraId="671BA104" w14:textId="77777777" w:rsidR="00C85408" w:rsidRDefault="00141D01">
            <w:r>
              <w:t>Organize programmatic, human, and fiscal capital resources aligned with the school improvement plan and needs of the school community</w:t>
            </w:r>
          </w:p>
        </w:tc>
        <w:tc>
          <w:tcPr>
            <w:tcW w:w="0" w:type="auto"/>
            <w:vAlign w:val="center"/>
          </w:tcPr>
          <w:p w14:paraId="29FD0114" w14:textId="77777777" w:rsidR="00C85408" w:rsidRDefault="00141D01">
            <w:r>
              <w:t>Operational</w:t>
            </w:r>
          </w:p>
        </w:tc>
      </w:tr>
      <w:tr w:rsidR="00C85408" w14:paraId="301F1B96" w14:textId="77777777">
        <w:tc>
          <w:tcPr>
            <w:tcW w:w="4000" w:type="pct"/>
            <w:vAlign w:val="center"/>
          </w:tcPr>
          <w:p w14:paraId="47663E45" w14:textId="77777777" w:rsidR="00C85408" w:rsidRDefault="00141D01">
            <w:r>
              <w:t>Continuously monitor implementation of the school improvement plan and adjust as needed</w:t>
            </w:r>
          </w:p>
        </w:tc>
        <w:tc>
          <w:tcPr>
            <w:tcW w:w="0" w:type="auto"/>
            <w:vAlign w:val="center"/>
          </w:tcPr>
          <w:p w14:paraId="386FB27C" w14:textId="77777777" w:rsidR="00C85408" w:rsidRDefault="00141D01">
            <w:r>
              <w:t>Operational</w:t>
            </w:r>
          </w:p>
        </w:tc>
      </w:tr>
    </w:tbl>
    <w:p w14:paraId="3472097B" w14:textId="77777777" w:rsidR="00C85408" w:rsidRDefault="00141D01">
      <w:pPr>
        <w:pStyle w:val="Heading2"/>
      </w:pPr>
      <w:r>
        <w:t>Provide Student-Centered Support Systems</w:t>
      </w:r>
    </w:p>
    <w:tbl>
      <w:tblPr>
        <w:tblStyle w:val="TableGrid"/>
        <w:tblW w:w="5000" w:type="pct"/>
        <w:tblLook w:val="04A0" w:firstRow="1" w:lastRow="0" w:firstColumn="1" w:lastColumn="0" w:noHBand="0" w:noVBand="1"/>
      </w:tblPr>
      <w:tblGrid>
        <w:gridCol w:w="11512"/>
        <w:gridCol w:w="2878"/>
      </w:tblGrid>
      <w:tr w:rsidR="00C85408" w14:paraId="31393E4F" w14:textId="77777777">
        <w:tc>
          <w:tcPr>
            <w:tcW w:w="4000" w:type="pct"/>
            <w:vAlign w:val="center"/>
          </w:tcPr>
          <w:p w14:paraId="15E2922C" w14:textId="77777777" w:rsidR="00C85408" w:rsidRDefault="00141D01">
            <w:r>
              <w:t>Promote and sustain a positive school environment where all members feel welcomed, supported, and safe in school: socially, emotionally, intellectually and physically</w:t>
            </w:r>
          </w:p>
        </w:tc>
        <w:tc>
          <w:tcPr>
            <w:tcW w:w="0" w:type="auto"/>
            <w:vAlign w:val="center"/>
          </w:tcPr>
          <w:p w14:paraId="300E5756" w14:textId="77777777" w:rsidR="00C85408" w:rsidRDefault="00141D01">
            <w:r>
              <w:t>Operational</w:t>
            </w:r>
          </w:p>
        </w:tc>
      </w:tr>
      <w:tr w:rsidR="00C85408" w14:paraId="3FDF9655" w14:textId="77777777">
        <w:tc>
          <w:tcPr>
            <w:tcW w:w="4000" w:type="pct"/>
            <w:vAlign w:val="center"/>
          </w:tcPr>
          <w:p w14:paraId="7C181BC9" w14:textId="77777777" w:rsidR="00C85408" w:rsidRDefault="00141D01">
            <w:r>
              <w:t>Implement an evidence-based system of schoolwide positive behavior interventions and supports</w:t>
            </w:r>
          </w:p>
        </w:tc>
        <w:tc>
          <w:tcPr>
            <w:tcW w:w="0" w:type="auto"/>
            <w:vAlign w:val="center"/>
          </w:tcPr>
          <w:p w14:paraId="43EEEBF9" w14:textId="77777777" w:rsidR="00C85408" w:rsidRDefault="00141D01">
            <w:r>
              <w:t>Operational</w:t>
            </w:r>
          </w:p>
        </w:tc>
      </w:tr>
      <w:tr w:rsidR="00C85408" w14:paraId="3050CD71" w14:textId="77777777">
        <w:tc>
          <w:tcPr>
            <w:tcW w:w="4000" w:type="pct"/>
            <w:vAlign w:val="center"/>
          </w:tcPr>
          <w:p w14:paraId="7F9723C6" w14:textId="77777777" w:rsidR="00C85408" w:rsidRDefault="00141D01">
            <w:r>
              <w:t>Implement a multi-tiered system of supports for academics and behavior</w:t>
            </w:r>
          </w:p>
        </w:tc>
        <w:tc>
          <w:tcPr>
            <w:tcW w:w="0" w:type="auto"/>
            <w:vAlign w:val="center"/>
          </w:tcPr>
          <w:p w14:paraId="64446E85" w14:textId="77777777" w:rsidR="00C85408" w:rsidRDefault="00141D01">
            <w:r>
              <w:t>Emerging</w:t>
            </w:r>
          </w:p>
        </w:tc>
      </w:tr>
      <w:tr w:rsidR="00C85408" w14:paraId="18181BC0" w14:textId="77777777">
        <w:tc>
          <w:tcPr>
            <w:tcW w:w="4000" w:type="pct"/>
            <w:vAlign w:val="center"/>
          </w:tcPr>
          <w:p w14:paraId="26E63BD3" w14:textId="77777777" w:rsidR="00C85408" w:rsidRDefault="00141D01">
            <w:r>
              <w:t>Implement evidence-based strategies to engage families to support learning</w:t>
            </w:r>
          </w:p>
        </w:tc>
        <w:tc>
          <w:tcPr>
            <w:tcW w:w="0" w:type="auto"/>
            <w:vAlign w:val="center"/>
          </w:tcPr>
          <w:p w14:paraId="6991C3F9" w14:textId="77777777" w:rsidR="00C85408" w:rsidRDefault="00141D01">
            <w:r>
              <w:t>Emerging</w:t>
            </w:r>
          </w:p>
        </w:tc>
      </w:tr>
      <w:tr w:rsidR="00C85408" w14:paraId="3D8739A9" w14:textId="77777777">
        <w:tc>
          <w:tcPr>
            <w:tcW w:w="4000" w:type="pct"/>
            <w:vAlign w:val="center"/>
          </w:tcPr>
          <w:p w14:paraId="6FED44A0" w14:textId="77777777" w:rsidR="00C85408" w:rsidRDefault="00141D01">
            <w:r>
              <w:t>Partner with local businesses, community organizations, and other agencies to meet the needs of the school</w:t>
            </w:r>
          </w:p>
        </w:tc>
        <w:tc>
          <w:tcPr>
            <w:tcW w:w="0" w:type="auto"/>
            <w:vAlign w:val="center"/>
          </w:tcPr>
          <w:p w14:paraId="7C6EB0F2" w14:textId="77777777" w:rsidR="00C85408" w:rsidRDefault="00141D01">
            <w:r>
              <w:t>Emerging</w:t>
            </w:r>
          </w:p>
        </w:tc>
      </w:tr>
    </w:tbl>
    <w:p w14:paraId="07BBEB14" w14:textId="77777777" w:rsidR="00C85408" w:rsidRDefault="00141D01">
      <w:pPr>
        <w:pStyle w:val="Heading2"/>
      </w:pPr>
      <w:r>
        <w:t>Foster Quality Professional Learning</w:t>
      </w:r>
    </w:p>
    <w:tbl>
      <w:tblPr>
        <w:tblStyle w:val="TableGrid"/>
        <w:tblW w:w="5000" w:type="pct"/>
        <w:tblLook w:val="04A0" w:firstRow="1" w:lastRow="0" w:firstColumn="1" w:lastColumn="0" w:noHBand="0" w:noVBand="1"/>
      </w:tblPr>
      <w:tblGrid>
        <w:gridCol w:w="11512"/>
        <w:gridCol w:w="2878"/>
      </w:tblGrid>
      <w:tr w:rsidR="00C85408" w14:paraId="12387EB4" w14:textId="77777777">
        <w:tc>
          <w:tcPr>
            <w:tcW w:w="4000" w:type="pct"/>
            <w:vAlign w:val="center"/>
          </w:tcPr>
          <w:p w14:paraId="4F361A35" w14:textId="77777777" w:rsidR="00C85408" w:rsidRDefault="00141D01">
            <w:r>
              <w:t>Identify professional learning needs through analysis of a variety of data</w:t>
            </w:r>
          </w:p>
        </w:tc>
        <w:tc>
          <w:tcPr>
            <w:tcW w:w="0" w:type="auto"/>
            <w:vAlign w:val="center"/>
          </w:tcPr>
          <w:p w14:paraId="69984914" w14:textId="77777777" w:rsidR="00C85408" w:rsidRDefault="00141D01">
            <w:r>
              <w:t>Operational</w:t>
            </w:r>
          </w:p>
        </w:tc>
      </w:tr>
      <w:tr w:rsidR="00C85408" w14:paraId="29B97255" w14:textId="77777777">
        <w:tc>
          <w:tcPr>
            <w:tcW w:w="4000" w:type="pct"/>
            <w:vAlign w:val="center"/>
          </w:tcPr>
          <w:p w14:paraId="1C616B3A" w14:textId="77777777" w:rsidR="00C85408" w:rsidRDefault="00141D01">
            <w:r>
              <w:t>Use multiple professional learning designs to support the learning needs of staff</w:t>
            </w:r>
          </w:p>
        </w:tc>
        <w:tc>
          <w:tcPr>
            <w:tcW w:w="0" w:type="auto"/>
            <w:vAlign w:val="center"/>
          </w:tcPr>
          <w:p w14:paraId="605B4D83" w14:textId="77777777" w:rsidR="00C85408" w:rsidRDefault="00141D01">
            <w:r>
              <w:t>Emerging</w:t>
            </w:r>
          </w:p>
        </w:tc>
      </w:tr>
      <w:tr w:rsidR="00C85408" w14:paraId="4C13AC12" w14:textId="77777777">
        <w:tc>
          <w:tcPr>
            <w:tcW w:w="4000" w:type="pct"/>
            <w:vAlign w:val="center"/>
          </w:tcPr>
          <w:p w14:paraId="4A63F541" w14:textId="77777777" w:rsidR="00C85408" w:rsidRDefault="00141D01">
            <w:r>
              <w:t>Monitor and evaluate the impact of professional learning on staff practices and student learning</w:t>
            </w:r>
          </w:p>
        </w:tc>
        <w:tc>
          <w:tcPr>
            <w:tcW w:w="0" w:type="auto"/>
            <w:vAlign w:val="center"/>
          </w:tcPr>
          <w:p w14:paraId="77C4984D" w14:textId="77777777" w:rsidR="00C85408" w:rsidRDefault="00141D01">
            <w:r>
              <w:t>Emerging</w:t>
            </w:r>
          </w:p>
        </w:tc>
      </w:tr>
    </w:tbl>
    <w:p w14:paraId="29BD102C" w14:textId="77777777" w:rsidR="00C85408" w:rsidRDefault="00141D01">
      <w:pPr>
        <w:pStyle w:val="Heading2"/>
      </w:pPr>
      <w:r>
        <w:lastRenderedPageBreak/>
        <w:t>Summary</w:t>
      </w:r>
    </w:p>
    <w:p w14:paraId="55223576" w14:textId="77777777" w:rsidR="00C85408" w:rsidRDefault="00141D01">
      <w:pPr>
        <w:pStyle w:val="Heading3"/>
      </w:pPr>
      <w:r>
        <w:t>Strengths</w:t>
      </w:r>
    </w:p>
    <w:p w14:paraId="1C69C2AA" w14:textId="77777777" w:rsidR="00C85408" w:rsidRDefault="00141D01">
      <w:r>
        <w:t>Which Essential Practices are currently Operational or Exemplary and could be leveraged in your efforts to improve upon your most pressing challenges?</w:t>
      </w:r>
    </w:p>
    <w:tbl>
      <w:tblPr>
        <w:tblStyle w:val="TableGrid"/>
        <w:tblW w:w="5000" w:type="pct"/>
        <w:tblLook w:val="04A0" w:firstRow="1" w:lastRow="0" w:firstColumn="1" w:lastColumn="0" w:noHBand="0" w:noVBand="1"/>
      </w:tblPr>
      <w:tblGrid>
        <w:gridCol w:w="14390"/>
      </w:tblGrid>
      <w:tr w:rsidR="00C85408" w14:paraId="47FEAB44" w14:textId="77777777">
        <w:tc>
          <w:tcPr>
            <w:tcW w:w="0" w:type="auto"/>
            <w:vAlign w:val="center"/>
          </w:tcPr>
          <w:p w14:paraId="205DC296" w14:textId="77777777" w:rsidR="00C85408" w:rsidRDefault="00141D01">
            <w:r>
              <w:t>Implement an evidence-based system of schoolwide positive behavior interventions and supports</w:t>
            </w:r>
          </w:p>
        </w:tc>
      </w:tr>
      <w:tr w:rsidR="00C85408" w14:paraId="7CEAB9C7" w14:textId="77777777">
        <w:tc>
          <w:tcPr>
            <w:tcW w:w="0" w:type="auto"/>
            <w:vAlign w:val="center"/>
          </w:tcPr>
          <w:p w14:paraId="0FFD2114" w14:textId="77777777" w:rsidR="00C85408" w:rsidRDefault="00141D01">
            <w:r>
              <w:t>Provide frequent, timely, and systematic feedback and support on instructional practices</w:t>
            </w:r>
          </w:p>
        </w:tc>
      </w:tr>
      <w:tr w:rsidR="00C85408" w14:paraId="3B753C67" w14:textId="77777777">
        <w:tc>
          <w:tcPr>
            <w:tcW w:w="0" w:type="auto"/>
            <w:vAlign w:val="center"/>
          </w:tcPr>
          <w:p w14:paraId="53E60C5D" w14:textId="77777777" w:rsidR="00C85408" w:rsidRDefault="00141D01">
            <w:r>
              <w:t>Align curricular materials and lesson plans to the PA Standards</w:t>
            </w:r>
          </w:p>
        </w:tc>
      </w:tr>
      <w:tr w:rsidR="00C85408" w14:paraId="2793F643" w14:textId="77777777">
        <w:tc>
          <w:tcPr>
            <w:tcW w:w="0" w:type="auto"/>
            <w:vAlign w:val="center"/>
          </w:tcPr>
          <w:p w14:paraId="1B9B157C" w14:textId="77777777" w:rsidR="00C85408" w:rsidRDefault="00141D01">
            <w:r>
              <w:t>Use multiple professional learning designs to support the learning needs of staff</w:t>
            </w:r>
          </w:p>
        </w:tc>
      </w:tr>
      <w:tr w:rsidR="00C85408" w14:paraId="301B2680" w14:textId="77777777">
        <w:tc>
          <w:tcPr>
            <w:tcW w:w="0" w:type="auto"/>
            <w:vAlign w:val="center"/>
          </w:tcPr>
          <w:p w14:paraId="725B355D" w14:textId="77777777" w:rsidR="00C85408" w:rsidRDefault="00141D01">
            <w:r>
              <w:t>Identify professional learning needs through analysis of a variety of data</w:t>
            </w:r>
          </w:p>
        </w:tc>
      </w:tr>
    </w:tbl>
    <w:p w14:paraId="1CA0BDC4" w14:textId="77777777" w:rsidR="00C85408" w:rsidRDefault="00141D01">
      <w:pPr>
        <w:pStyle w:val="Heading3"/>
      </w:pPr>
      <w:r>
        <w:t>Challenges</w:t>
      </w:r>
    </w:p>
    <w:p w14:paraId="5D9CC3B2" w14:textId="77777777" w:rsidR="00C85408" w:rsidRDefault="00141D01">
      <w:r>
        <w:t>Thinking about all the most pressing challenges identified in the previous sections, which of the Essential Practices that are currently Not Yet Evident or Emerging, if improved, would greatly impact your progress in achieving your mission, vision and Future Ready PA Index interim targets in State Assessment Measures, On-Track Measures, or College and Career Measures?</w:t>
      </w:r>
    </w:p>
    <w:tbl>
      <w:tblPr>
        <w:tblStyle w:val="TableGrid"/>
        <w:tblW w:w="5000" w:type="pct"/>
        <w:tblLook w:val="04A0" w:firstRow="1" w:lastRow="0" w:firstColumn="1" w:lastColumn="0" w:noHBand="0" w:noVBand="1"/>
      </w:tblPr>
      <w:tblGrid>
        <w:gridCol w:w="14390"/>
      </w:tblGrid>
      <w:tr w:rsidR="00C85408" w14:paraId="10B3A0CC" w14:textId="77777777">
        <w:tc>
          <w:tcPr>
            <w:tcW w:w="0" w:type="auto"/>
            <w:vAlign w:val="center"/>
          </w:tcPr>
          <w:p w14:paraId="620C660B" w14:textId="77777777" w:rsidR="00C85408" w:rsidRDefault="00141D01">
            <w:r>
              <w:t>Use systematic, collaborative planning processes to ensure instruction is coordinated, aligned, and evidence-based</w:t>
            </w:r>
          </w:p>
        </w:tc>
      </w:tr>
      <w:tr w:rsidR="00C85408" w14:paraId="7EC68E3B" w14:textId="77777777">
        <w:tc>
          <w:tcPr>
            <w:tcW w:w="0" w:type="auto"/>
            <w:vAlign w:val="center"/>
          </w:tcPr>
          <w:p w14:paraId="562C5BB2" w14:textId="77777777" w:rsidR="00C85408" w:rsidRDefault="00141D01">
            <w:r>
              <w:t>Identify and address individual student learning needs</w:t>
            </w:r>
          </w:p>
        </w:tc>
      </w:tr>
      <w:tr w:rsidR="00C85408" w14:paraId="43B10CD7" w14:textId="77777777">
        <w:tc>
          <w:tcPr>
            <w:tcW w:w="0" w:type="auto"/>
            <w:vAlign w:val="center"/>
          </w:tcPr>
          <w:p w14:paraId="224B7415" w14:textId="77777777" w:rsidR="00C85408" w:rsidRDefault="00141D01">
            <w:r>
              <w:t>Use a variety of assessments (including diagnostic, formative, and summative) to monitor student learning and adjust programs and instructional practices</w:t>
            </w:r>
          </w:p>
        </w:tc>
      </w:tr>
    </w:tbl>
    <w:p w14:paraId="7A466B52" w14:textId="77777777" w:rsidR="00C85408" w:rsidRDefault="00141D01">
      <w:r>
        <w:br/>
      </w:r>
      <w:r>
        <w:br/>
      </w:r>
      <w:r>
        <w:br/>
      </w:r>
      <w:r>
        <w:br/>
      </w:r>
      <w:r>
        <w:br/>
      </w:r>
      <w:r>
        <w:br/>
      </w:r>
      <w:r>
        <w:br w:type="page"/>
      </w:r>
    </w:p>
    <w:p w14:paraId="7A90131C" w14:textId="77777777" w:rsidR="00C85408" w:rsidRDefault="00141D01">
      <w:pPr>
        <w:pStyle w:val="Heading1"/>
      </w:pPr>
      <w:r>
        <w:lastRenderedPageBreak/>
        <w:t>Summary of Strengths and Challenges from the Needs Assessment</w:t>
      </w:r>
    </w:p>
    <w:p w14:paraId="043A0FCA" w14:textId="77777777" w:rsidR="00C85408" w:rsidRDefault="00141D01">
      <w:pPr>
        <w:pStyle w:val="Heading2"/>
      </w:pPr>
      <w:r>
        <w:t>Strengths</w:t>
      </w:r>
    </w:p>
    <w:p w14:paraId="427C5A2D" w14:textId="77777777" w:rsidR="00C85408" w:rsidRDefault="00141D01">
      <w:r>
        <w:t>Examine the Summary of Strengths. Identify the strengths that are most positively contributing to achievement of your mission and vision. Check the box to the right of these identified strength(s).</w:t>
      </w:r>
    </w:p>
    <w:tbl>
      <w:tblPr>
        <w:tblStyle w:val="TableGrid"/>
        <w:tblW w:w="5000" w:type="pct"/>
        <w:tblLook w:val="04A0" w:firstRow="1" w:lastRow="0" w:firstColumn="1" w:lastColumn="0" w:noHBand="0" w:noVBand="1"/>
      </w:tblPr>
      <w:tblGrid>
        <w:gridCol w:w="11512"/>
        <w:gridCol w:w="2878"/>
      </w:tblGrid>
      <w:tr w:rsidR="00C85408" w14:paraId="02D9470C" w14:textId="77777777">
        <w:tc>
          <w:tcPr>
            <w:tcW w:w="4000" w:type="pct"/>
            <w:vAlign w:val="center"/>
          </w:tcPr>
          <w:p w14:paraId="379C471E" w14:textId="77777777" w:rsidR="00C85408" w:rsidRDefault="00141D01">
            <w:r>
              <w:t>Strength</w:t>
            </w:r>
          </w:p>
        </w:tc>
        <w:tc>
          <w:tcPr>
            <w:tcW w:w="0" w:type="auto"/>
            <w:vAlign w:val="center"/>
          </w:tcPr>
          <w:p w14:paraId="01610A6A" w14:textId="77777777" w:rsidR="00C85408" w:rsidRDefault="00141D01">
            <w:r>
              <w:t>Check for Consideration in Plan</w:t>
            </w:r>
          </w:p>
        </w:tc>
      </w:tr>
      <w:tr w:rsidR="00C85408" w14:paraId="25805177" w14:textId="77777777">
        <w:tc>
          <w:tcPr>
            <w:tcW w:w="0" w:type="auto"/>
            <w:vAlign w:val="center"/>
          </w:tcPr>
          <w:p w14:paraId="64875639" w14:textId="77777777" w:rsidR="00C85408" w:rsidRDefault="00141D01">
            <w:r>
              <w:t>Keystone Literature: All student groups met or exceeded the standard demonstrating growth.</w:t>
            </w:r>
          </w:p>
        </w:tc>
        <w:tc>
          <w:tcPr>
            <w:tcW w:w="0" w:type="auto"/>
            <w:vAlign w:val="center"/>
          </w:tcPr>
          <w:p w14:paraId="3703BD42" w14:textId="77777777" w:rsidR="00C85408" w:rsidRDefault="00141D01">
            <w:r>
              <w:t>True</w:t>
            </w:r>
          </w:p>
        </w:tc>
      </w:tr>
      <w:tr w:rsidR="00C85408" w14:paraId="40503BE5" w14:textId="77777777">
        <w:tc>
          <w:tcPr>
            <w:tcW w:w="0" w:type="auto"/>
            <w:vAlign w:val="center"/>
          </w:tcPr>
          <w:p w14:paraId="46C1F675" w14:textId="77777777" w:rsidR="00C85408" w:rsidRDefault="00141D01">
            <w:r>
              <w:t>Keystone Algebra: All student groups met or exceeded the standard demonstrating growth.</w:t>
            </w:r>
          </w:p>
        </w:tc>
        <w:tc>
          <w:tcPr>
            <w:tcW w:w="0" w:type="auto"/>
            <w:vAlign w:val="center"/>
          </w:tcPr>
          <w:p w14:paraId="1A18B123" w14:textId="77777777" w:rsidR="00C85408" w:rsidRDefault="00141D01">
            <w:r>
              <w:t>True</w:t>
            </w:r>
          </w:p>
        </w:tc>
      </w:tr>
      <w:tr w:rsidR="00C85408" w14:paraId="1961F6A3" w14:textId="77777777">
        <w:tc>
          <w:tcPr>
            <w:tcW w:w="0" w:type="auto"/>
            <w:vAlign w:val="center"/>
          </w:tcPr>
          <w:p w14:paraId="61169229" w14:textId="77777777" w:rsidR="00C85408" w:rsidRDefault="00141D01">
            <w:r>
              <w:t xml:space="preserve">White student group exceeds performance of designated sub-groups on the STAR Literature Common Assessment. </w:t>
            </w:r>
          </w:p>
        </w:tc>
        <w:tc>
          <w:tcPr>
            <w:tcW w:w="0" w:type="auto"/>
            <w:vAlign w:val="center"/>
          </w:tcPr>
          <w:p w14:paraId="39F22428" w14:textId="77777777" w:rsidR="00C85408" w:rsidRDefault="00141D01">
            <w:r>
              <w:t>False</w:t>
            </w:r>
          </w:p>
        </w:tc>
      </w:tr>
      <w:tr w:rsidR="00C85408" w14:paraId="5FE4FD3C" w14:textId="77777777">
        <w:tc>
          <w:tcPr>
            <w:tcW w:w="0" w:type="auto"/>
            <w:vAlign w:val="center"/>
          </w:tcPr>
          <w:p w14:paraId="5E3F9877" w14:textId="77777777" w:rsidR="00C85408" w:rsidRDefault="00141D01">
            <w:r>
              <w:t>The shift from STAR to CFU (Check for Understanding) more appropriately assesses Keystone related content</w:t>
            </w:r>
          </w:p>
        </w:tc>
        <w:tc>
          <w:tcPr>
            <w:tcW w:w="0" w:type="auto"/>
            <w:vAlign w:val="center"/>
          </w:tcPr>
          <w:p w14:paraId="48C8F17C" w14:textId="77777777" w:rsidR="00C85408" w:rsidRDefault="00141D01">
            <w:r>
              <w:t>False</w:t>
            </w:r>
          </w:p>
        </w:tc>
      </w:tr>
      <w:tr w:rsidR="00C85408" w14:paraId="15E622C3" w14:textId="77777777">
        <w:tc>
          <w:tcPr>
            <w:tcW w:w="0" w:type="auto"/>
            <w:vAlign w:val="center"/>
          </w:tcPr>
          <w:p w14:paraId="6ED3C2CE" w14:textId="77777777" w:rsidR="00C85408" w:rsidRDefault="00141D01">
            <w:r>
              <w:t>Implement an evidence-based system of schoolwide positive behavior interventions and supports</w:t>
            </w:r>
          </w:p>
        </w:tc>
        <w:tc>
          <w:tcPr>
            <w:tcW w:w="0" w:type="auto"/>
            <w:vAlign w:val="center"/>
          </w:tcPr>
          <w:p w14:paraId="4CE55B23" w14:textId="77777777" w:rsidR="00C85408" w:rsidRDefault="00141D01">
            <w:r>
              <w:t>False</w:t>
            </w:r>
          </w:p>
        </w:tc>
      </w:tr>
      <w:tr w:rsidR="00C85408" w14:paraId="0188E467" w14:textId="77777777">
        <w:tc>
          <w:tcPr>
            <w:tcW w:w="0" w:type="auto"/>
            <w:vAlign w:val="center"/>
          </w:tcPr>
          <w:p w14:paraId="38D04C89" w14:textId="77777777" w:rsidR="00C85408" w:rsidRDefault="00141D01">
            <w:r>
              <w:t>CFU Biology: Increase in number of students taking benchmark.</w:t>
            </w:r>
          </w:p>
        </w:tc>
        <w:tc>
          <w:tcPr>
            <w:tcW w:w="0" w:type="auto"/>
            <w:vAlign w:val="center"/>
          </w:tcPr>
          <w:p w14:paraId="2A14F85E" w14:textId="77777777" w:rsidR="00C85408" w:rsidRDefault="00141D01">
            <w:r>
              <w:t>False</w:t>
            </w:r>
          </w:p>
        </w:tc>
      </w:tr>
      <w:tr w:rsidR="00C85408" w14:paraId="3F0646C4" w14:textId="77777777">
        <w:tc>
          <w:tcPr>
            <w:tcW w:w="0" w:type="auto"/>
            <w:vAlign w:val="center"/>
          </w:tcPr>
          <w:p w14:paraId="7BAEE402" w14:textId="77777777" w:rsidR="00C85408" w:rsidRDefault="00141D01">
            <w:r>
              <w:t xml:space="preserve">CFU Biology: Increase in number of proficient scores. </w:t>
            </w:r>
          </w:p>
        </w:tc>
        <w:tc>
          <w:tcPr>
            <w:tcW w:w="0" w:type="auto"/>
            <w:vAlign w:val="center"/>
          </w:tcPr>
          <w:p w14:paraId="7F6E2173" w14:textId="77777777" w:rsidR="00C85408" w:rsidRDefault="00141D01">
            <w:r>
              <w:t>False</w:t>
            </w:r>
          </w:p>
        </w:tc>
      </w:tr>
      <w:tr w:rsidR="00C85408" w14:paraId="75D17FB3" w14:textId="77777777">
        <w:tc>
          <w:tcPr>
            <w:tcW w:w="0" w:type="auto"/>
            <w:vAlign w:val="center"/>
          </w:tcPr>
          <w:p w14:paraId="6ED5AF22" w14:textId="77777777" w:rsidR="00C85408" w:rsidRDefault="00141D01">
            <w:r>
              <w:t>The white student group outperformed other subgroups on Local Developed Industry Based Competency Assessments.</w:t>
            </w:r>
          </w:p>
        </w:tc>
        <w:tc>
          <w:tcPr>
            <w:tcW w:w="0" w:type="auto"/>
            <w:vAlign w:val="center"/>
          </w:tcPr>
          <w:p w14:paraId="16AC94B4" w14:textId="77777777" w:rsidR="00C85408" w:rsidRDefault="00141D01">
            <w:r>
              <w:t>False</w:t>
            </w:r>
          </w:p>
        </w:tc>
      </w:tr>
      <w:tr w:rsidR="00C85408" w14:paraId="3F71E816" w14:textId="77777777">
        <w:tc>
          <w:tcPr>
            <w:tcW w:w="0" w:type="auto"/>
            <w:vAlign w:val="center"/>
          </w:tcPr>
          <w:p w14:paraId="011CECB8" w14:textId="77777777" w:rsidR="00C85408" w:rsidRDefault="00141D01">
            <w:r>
              <w:t>Benchmark Literature: All groups meet or exceeded the growth standard.</w:t>
            </w:r>
          </w:p>
        </w:tc>
        <w:tc>
          <w:tcPr>
            <w:tcW w:w="0" w:type="auto"/>
            <w:vAlign w:val="center"/>
          </w:tcPr>
          <w:p w14:paraId="4DB1F788" w14:textId="77777777" w:rsidR="00C85408" w:rsidRDefault="00141D01">
            <w:r>
              <w:t>False</w:t>
            </w:r>
          </w:p>
        </w:tc>
      </w:tr>
      <w:tr w:rsidR="00C85408" w14:paraId="7E7355C7" w14:textId="77777777">
        <w:tc>
          <w:tcPr>
            <w:tcW w:w="0" w:type="auto"/>
            <w:vAlign w:val="center"/>
          </w:tcPr>
          <w:p w14:paraId="0FE16478" w14:textId="77777777" w:rsidR="00C85408" w:rsidRDefault="00141D01">
            <w:r>
              <w:t>Keystone Biology: All student groups met or exceeded the standard demonstrating growth.</w:t>
            </w:r>
          </w:p>
        </w:tc>
        <w:tc>
          <w:tcPr>
            <w:tcW w:w="0" w:type="auto"/>
            <w:vAlign w:val="center"/>
          </w:tcPr>
          <w:p w14:paraId="54D80637" w14:textId="77777777" w:rsidR="00C85408" w:rsidRDefault="00141D01">
            <w:r>
              <w:t>False</w:t>
            </w:r>
          </w:p>
        </w:tc>
      </w:tr>
      <w:tr w:rsidR="00C85408" w14:paraId="7F9143C2" w14:textId="77777777">
        <w:tc>
          <w:tcPr>
            <w:tcW w:w="0" w:type="auto"/>
            <w:vAlign w:val="center"/>
          </w:tcPr>
          <w:p w14:paraId="29AE9F6B" w14:textId="77777777" w:rsidR="00C85408" w:rsidRDefault="00141D01">
            <w:r>
              <w:t>Increase in Growth in STAR assessment compared to previous year.</w:t>
            </w:r>
          </w:p>
        </w:tc>
        <w:tc>
          <w:tcPr>
            <w:tcW w:w="0" w:type="auto"/>
            <w:vAlign w:val="center"/>
          </w:tcPr>
          <w:p w14:paraId="2B26838B" w14:textId="77777777" w:rsidR="00C85408" w:rsidRDefault="00141D01">
            <w:r>
              <w:t>False</w:t>
            </w:r>
          </w:p>
        </w:tc>
      </w:tr>
      <w:tr w:rsidR="00C85408" w14:paraId="3AD111E5" w14:textId="77777777">
        <w:tc>
          <w:tcPr>
            <w:tcW w:w="0" w:type="auto"/>
            <w:vAlign w:val="center"/>
          </w:tcPr>
          <w:p w14:paraId="02E168A2" w14:textId="77777777" w:rsidR="00C85408" w:rsidRDefault="00141D01">
            <w:r>
              <w:t>Benchmark Algebra: All groups meet or exceeded the growth standard.</w:t>
            </w:r>
          </w:p>
        </w:tc>
        <w:tc>
          <w:tcPr>
            <w:tcW w:w="0" w:type="auto"/>
            <w:vAlign w:val="center"/>
          </w:tcPr>
          <w:p w14:paraId="1C77CBC5" w14:textId="77777777" w:rsidR="00C85408" w:rsidRDefault="00141D01">
            <w:r>
              <w:t>False</w:t>
            </w:r>
          </w:p>
        </w:tc>
      </w:tr>
      <w:tr w:rsidR="00C85408" w14:paraId="6364BE34" w14:textId="77777777">
        <w:tc>
          <w:tcPr>
            <w:tcW w:w="0" w:type="auto"/>
            <w:vAlign w:val="center"/>
          </w:tcPr>
          <w:p w14:paraId="01A85A0F" w14:textId="77777777" w:rsidR="00C85408" w:rsidRDefault="00141D01">
            <w:r>
              <w:t xml:space="preserve">Provide frequent, timely, and systematic feedback and support on instructional practices </w:t>
            </w:r>
          </w:p>
        </w:tc>
        <w:tc>
          <w:tcPr>
            <w:tcW w:w="0" w:type="auto"/>
            <w:vAlign w:val="center"/>
          </w:tcPr>
          <w:p w14:paraId="32939916" w14:textId="77777777" w:rsidR="00C85408" w:rsidRDefault="00141D01">
            <w:r>
              <w:t>True</w:t>
            </w:r>
          </w:p>
        </w:tc>
      </w:tr>
      <w:tr w:rsidR="00C85408" w14:paraId="264E510A" w14:textId="77777777">
        <w:tc>
          <w:tcPr>
            <w:tcW w:w="0" w:type="auto"/>
            <w:vAlign w:val="center"/>
          </w:tcPr>
          <w:p w14:paraId="2AE1B4BC" w14:textId="77777777" w:rsidR="00C85408" w:rsidRDefault="00141D01">
            <w:r>
              <w:t>Identify professional learning needs through analysis of a variety of data</w:t>
            </w:r>
          </w:p>
        </w:tc>
        <w:tc>
          <w:tcPr>
            <w:tcW w:w="0" w:type="auto"/>
            <w:vAlign w:val="center"/>
          </w:tcPr>
          <w:p w14:paraId="2FDF5861" w14:textId="77777777" w:rsidR="00C85408" w:rsidRDefault="00141D01">
            <w:r>
              <w:t>False</w:t>
            </w:r>
          </w:p>
        </w:tc>
      </w:tr>
      <w:tr w:rsidR="00C85408" w14:paraId="1466A7D3" w14:textId="77777777">
        <w:tc>
          <w:tcPr>
            <w:tcW w:w="0" w:type="auto"/>
            <w:vAlign w:val="center"/>
          </w:tcPr>
          <w:p w14:paraId="2587B145" w14:textId="77777777" w:rsidR="00C85408" w:rsidRDefault="00141D01">
            <w:r>
              <w:t>Use multiple professional learning designs to support the learning needs of staff</w:t>
            </w:r>
          </w:p>
        </w:tc>
        <w:tc>
          <w:tcPr>
            <w:tcW w:w="0" w:type="auto"/>
            <w:vAlign w:val="center"/>
          </w:tcPr>
          <w:p w14:paraId="61A8663A" w14:textId="77777777" w:rsidR="00C85408" w:rsidRDefault="00141D01">
            <w:r>
              <w:t>False</w:t>
            </w:r>
          </w:p>
        </w:tc>
      </w:tr>
      <w:tr w:rsidR="00C85408" w14:paraId="68019880" w14:textId="77777777">
        <w:tc>
          <w:tcPr>
            <w:tcW w:w="0" w:type="auto"/>
            <w:vAlign w:val="center"/>
          </w:tcPr>
          <w:p w14:paraId="4140FA95" w14:textId="77777777" w:rsidR="00C85408" w:rsidRDefault="00141D01">
            <w:r>
              <w:t>Align curricular materials and lesson plans to the PA Standards</w:t>
            </w:r>
          </w:p>
        </w:tc>
        <w:tc>
          <w:tcPr>
            <w:tcW w:w="0" w:type="auto"/>
            <w:vAlign w:val="center"/>
          </w:tcPr>
          <w:p w14:paraId="74D9F10E" w14:textId="77777777" w:rsidR="00C85408" w:rsidRDefault="00141D01">
            <w:r>
              <w:t>False</w:t>
            </w:r>
          </w:p>
        </w:tc>
      </w:tr>
      <w:tr w:rsidR="00C85408" w14:paraId="3E8A0FA1" w14:textId="77777777">
        <w:tc>
          <w:tcPr>
            <w:tcW w:w="0" w:type="auto"/>
            <w:vAlign w:val="center"/>
          </w:tcPr>
          <w:p w14:paraId="20444E6E" w14:textId="77777777" w:rsidR="00C85408" w:rsidRDefault="00141D01">
            <w:r>
              <w:t>CFU Algebra: Increase in number of students taking benchmark.</w:t>
            </w:r>
          </w:p>
        </w:tc>
        <w:tc>
          <w:tcPr>
            <w:tcW w:w="0" w:type="auto"/>
            <w:vAlign w:val="center"/>
          </w:tcPr>
          <w:p w14:paraId="778182F6" w14:textId="77777777" w:rsidR="00C85408" w:rsidRDefault="00141D01">
            <w:r>
              <w:t>False</w:t>
            </w:r>
          </w:p>
        </w:tc>
      </w:tr>
      <w:tr w:rsidR="00C85408" w14:paraId="474CF5D9" w14:textId="77777777">
        <w:tc>
          <w:tcPr>
            <w:tcW w:w="0" w:type="auto"/>
            <w:vAlign w:val="center"/>
          </w:tcPr>
          <w:p w14:paraId="51865B7E" w14:textId="77777777" w:rsidR="00C85408" w:rsidRDefault="00141D01">
            <w:r>
              <w:t xml:space="preserve">CFU Algebra: Increase in number of proficient scores. </w:t>
            </w:r>
          </w:p>
        </w:tc>
        <w:tc>
          <w:tcPr>
            <w:tcW w:w="0" w:type="auto"/>
            <w:vAlign w:val="center"/>
          </w:tcPr>
          <w:p w14:paraId="2A70DFF8" w14:textId="77777777" w:rsidR="00C85408" w:rsidRDefault="00141D01">
            <w:r>
              <w:t>False</w:t>
            </w:r>
          </w:p>
        </w:tc>
      </w:tr>
    </w:tbl>
    <w:p w14:paraId="6E806DFB" w14:textId="77777777" w:rsidR="00C85408" w:rsidRDefault="00141D01">
      <w:pPr>
        <w:pStyle w:val="Heading2"/>
      </w:pPr>
      <w:r>
        <w:t>Challenges</w:t>
      </w:r>
    </w:p>
    <w:p w14:paraId="50082274" w14:textId="77777777" w:rsidR="00C85408" w:rsidRDefault="00141D01">
      <w:r>
        <w:t>Examine the Summary of Challenges. Identify the challenges which are most pressing at this time for your School and if improved would have the most pronounced impact in achieving your mission and vision. Check the box to the right of these identified challenge(s).</w:t>
      </w:r>
    </w:p>
    <w:tbl>
      <w:tblPr>
        <w:tblStyle w:val="TableGrid"/>
        <w:tblW w:w="5000" w:type="pct"/>
        <w:tblLook w:val="04A0" w:firstRow="1" w:lastRow="0" w:firstColumn="1" w:lastColumn="0" w:noHBand="0" w:noVBand="1"/>
      </w:tblPr>
      <w:tblGrid>
        <w:gridCol w:w="11512"/>
        <w:gridCol w:w="2878"/>
      </w:tblGrid>
      <w:tr w:rsidR="00C85408" w14:paraId="4967B77D" w14:textId="77777777">
        <w:tc>
          <w:tcPr>
            <w:tcW w:w="4000" w:type="pct"/>
            <w:vAlign w:val="center"/>
          </w:tcPr>
          <w:p w14:paraId="631EA81C" w14:textId="77777777" w:rsidR="00C85408" w:rsidRDefault="00141D01">
            <w:r>
              <w:t>Strength</w:t>
            </w:r>
          </w:p>
        </w:tc>
        <w:tc>
          <w:tcPr>
            <w:tcW w:w="0" w:type="auto"/>
            <w:vAlign w:val="center"/>
          </w:tcPr>
          <w:p w14:paraId="2A24308F" w14:textId="77777777" w:rsidR="00C85408" w:rsidRDefault="00141D01">
            <w:r>
              <w:t xml:space="preserve">Check for Consideration </w:t>
            </w:r>
            <w:r>
              <w:lastRenderedPageBreak/>
              <w:t>in Plan</w:t>
            </w:r>
          </w:p>
        </w:tc>
      </w:tr>
      <w:tr w:rsidR="00C85408" w14:paraId="331661BC" w14:textId="77777777">
        <w:tc>
          <w:tcPr>
            <w:tcW w:w="0" w:type="auto"/>
            <w:vAlign w:val="center"/>
          </w:tcPr>
          <w:p w14:paraId="2AF71293" w14:textId="77777777" w:rsidR="00C85408" w:rsidRDefault="00141D01">
            <w:r>
              <w:lastRenderedPageBreak/>
              <w:t>Students with disabilities did not meet growth targets in Literature at the same rate as other subgroups</w:t>
            </w:r>
          </w:p>
        </w:tc>
        <w:tc>
          <w:tcPr>
            <w:tcW w:w="0" w:type="auto"/>
            <w:vAlign w:val="center"/>
          </w:tcPr>
          <w:p w14:paraId="639054E9" w14:textId="77777777" w:rsidR="00C85408" w:rsidRDefault="00141D01">
            <w:r>
              <w:t>True</w:t>
            </w:r>
          </w:p>
        </w:tc>
      </w:tr>
      <w:tr w:rsidR="00C85408" w14:paraId="23E71A5B" w14:textId="77777777">
        <w:tc>
          <w:tcPr>
            <w:tcW w:w="0" w:type="auto"/>
            <w:vAlign w:val="center"/>
          </w:tcPr>
          <w:p w14:paraId="7CB04322" w14:textId="77777777" w:rsidR="00C85408" w:rsidRDefault="00141D01">
            <w:r>
              <w:t>Students in Hispanic, Economically Disadvantaged, Black, English Learners, and disability subgroups daily attendance is significantly below school average.</w:t>
            </w:r>
          </w:p>
        </w:tc>
        <w:tc>
          <w:tcPr>
            <w:tcW w:w="0" w:type="auto"/>
            <w:vAlign w:val="center"/>
          </w:tcPr>
          <w:p w14:paraId="110C6764" w14:textId="77777777" w:rsidR="00C85408" w:rsidRDefault="00141D01">
            <w:r>
              <w:t>True</w:t>
            </w:r>
          </w:p>
        </w:tc>
      </w:tr>
      <w:tr w:rsidR="00C85408" w14:paraId="42A1D07B" w14:textId="77777777">
        <w:tc>
          <w:tcPr>
            <w:tcW w:w="0" w:type="auto"/>
            <w:vAlign w:val="center"/>
          </w:tcPr>
          <w:p w14:paraId="73EAE348" w14:textId="77777777" w:rsidR="00C85408" w:rsidRDefault="00141D01">
            <w:r>
              <w:t>CFU Algebra: Not meeting growth in students with disability subgroup</w:t>
            </w:r>
          </w:p>
        </w:tc>
        <w:tc>
          <w:tcPr>
            <w:tcW w:w="0" w:type="auto"/>
            <w:vAlign w:val="center"/>
          </w:tcPr>
          <w:p w14:paraId="151E3346" w14:textId="77777777" w:rsidR="00C85408" w:rsidRDefault="00141D01">
            <w:r>
              <w:t>True</w:t>
            </w:r>
          </w:p>
        </w:tc>
      </w:tr>
      <w:tr w:rsidR="00C85408" w14:paraId="2901D5A4" w14:textId="77777777">
        <w:tc>
          <w:tcPr>
            <w:tcW w:w="0" w:type="auto"/>
            <w:vAlign w:val="center"/>
          </w:tcPr>
          <w:p w14:paraId="54C7E689" w14:textId="77777777" w:rsidR="00C85408" w:rsidRDefault="00141D01">
            <w:r>
              <w:t>Students identified as English learning, make up a disproportionally high level of the basic subgroup on STAR Literature.</w:t>
            </w:r>
          </w:p>
        </w:tc>
        <w:tc>
          <w:tcPr>
            <w:tcW w:w="0" w:type="auto"/>
            <w:vAlign w:val="center"/>
          </w:tcPr>
          <w:p w14:paraId="13E3E62C" w14:textId="77777777" w:rsidR="00C85408" w:rsidRDefault="00141D01">
            <w:r>
              <w:t>False</w:t>
            </w:r>
          </w:p>
        </w:tc>
      </w:tr>
      <w:tr w:rsidR="00C85408" w14:paraId="3128B091" w14:textId="77777777">
        <w:tc>
          <w:tcPr>
            <w:tcW w:w="0" w:type="auto"/>
            <w:vAlign w:val="center"/>
          </w:tcPr>
          <w:p w14:paraId="466DBC22" w14:textId="77777777" w:rsidR="00C85408" w:rsidRDefault="00141D01">
            <w:r>
              <w:t>CFU Biology: Not meeting growth in students with disability subgroup</w:t>
            </w:r>
          </w:p>
        </w:tc>
        <w:tc>
          <w:tcPr>
            <w:tcW w:w="0" w:type="auto"/>
            <w:vAlign w:val="center"/>
          </w:tcPr>
          <w:p w14:paraId="7AD75018" w14:textId="77777777" w:rsidR="00C85408" w:rsidRDefault="00141D01">
            <w:r>
              <w:t>False</w:t>
            </w:r>
          </w:p>
        </w:tc>
      </w:tr>
      <w:tr w:rsidR="00C85408" w14:paraId="192346C9" w14:textId="77777777">
        <w:tc>
          <w:tcPr>
            <w:tcW w:w="0" w:type="auto"/>
            <w:vAlign w:val="center"/>
          </w:tcPr>
          <w:p w14:paraId="010A6A4B" w14:textId="77777777" w:rsidR="00C85408" w:rsidRDefault="00141D01">
            <w:r>
              <w:t xml:space="preserve">Hispanic, </w:t>
            </w:r>
            <w:proofErr w:type="gramStart"/>
            <w:r>
              <w:t>Economically</w:t>
            </w:r>
            <w:proofErr w:type="gramEnd"/>
            <w:r>
              <w:t xml:space="preserve"> disadvantaged students underperformed on the Local Developed Industry Competency Assessment. </w:t>
            </w:r>
          </w:p>
        </w:tc>
        <w:tc>
          <w:tcPr>
            <w:tcW w:w="0" w:type="auto"/>
            <w:vAlign w:val="center"/>
          </w:tcPr>
          <w:p w14:paraId="079C7AE5" w14:textId="77777777" w:rsidR="00C85408" w:rsidRDefault="00141D01">
            <w:r>
              <w:t>False</w:t>
            </w:r>
          </w:p>
        </w:tc>
      </w:tr>
      <w:tr w:rsidR="00C85408" w14:paraId="468A9822" w14:textId="77777777">
        <w:tc>
          <w:tcPr>
            <w:tcW w:w="0" w:type="auto"/>
            <w:vAlign w:val="center"/>
          </w:tcPr>
          <w:p w14:paraId="795F56B5" w14:textId="77777777" w:rsidR="00C85408" w:rsidRDefault="00141D01">
            <w:r>
              <w:t xml:space="preserve">English Language Growth and Attainment: English learners are not meeting the statewide goal/performance measures and decreased from the previous year. </w:t>
            </w:r>
          </w:p>
        </w:tc>
        <w:tc>
          <w:tcPr>
            <w:tcW w:w="0" w:type="auto"/>
            <w:vAlign w:val="center"/>
          </w:tcPr>
          <w:p w14:paraId="598E6376" w14:textId="77777777" w:rsidR="00C85408" w:rsidRDefault="00141D01">
            <w:r>
              <w:t>True</w:t>
            </w:r>
          </w:p>
        </w:tc>
      </w:tr>
      <w:tr w:rsidR="00C85408" w14:paraId="5C04443C" w14:textId="77777777">
        <w:tc>
          <w:tcPr>
            <w:tcW w:w="0" w:type="auto"/>
            <w:vAlign w:val="center"/>
          </w:tcPr>
          <w:p w14:paraId="4DFB2A44" w14:textId="77777777" w:rsidR="00C85408" w:rsidRDefault="00141D01">
            <w:r>
              <w:t>CFU Algebra: Not meeting growth in students identified as black subgroup</w:t>
            </w:r>
          </w:p>
        </w:tc>
        <w:tc>
          <w:tcPr>
            <w:tcW w:w="0" w:type="auto"/>
            <w:vAlign w:val="center"/>
          </w:tcPr>
          <w:p w14:paraId="37914B58" w14:textId="77777777" w:rsidR="00C85408" w:rsidRDefault="00141D01">
            <w:r>
              <w:t>False</w:t>
            </w:r>
          </w:p>
        </w:tc>
      </w:tr>
      <w:tr w:rsidR="00C85408" w14:paraId="68924346" w14:textId="77777777">
        <w:tc>
          <w:tcPr>
            <w:tcW w:w="0" w:type="auto"/>
            <w:vAlign w:val="center"/>
          </w:tcPr>
          <w:p w14:paraId="2ABAA6C3" w14:textId="77777777" w:rsidR="00C85408" w:rsidRDefault="00141D01">
            <w:r>
              <w:t>Students with disabilities and black students underperformed on the Local Developed Industry Based Competency Assessment.</w:t>
            </w:r>
          </w:p>
        </w:tc>
        <w:tc>
          <w:tcPr>
            <w:tcW w:w="0" w:type="auto"/>
            <w:vAlign w:val="center"/>
          </w:tcPr>
          <w:p w14:paraId="559C4F12" w14:textId="77777777" w:rsidR="00C85408" w:rsidRDefault="00141D01">
            <w:r>
              <w:t>False</w:t>
            </w:r>
          </w:p>
        </w:tc>
      </w:tr>
      <w:tr w:rsidR="00C85408" w14:paraId="16FF8B0B" w14:textId="77777777">
        <w:tc>
          <w:tcPr>
            <w:tcW w:w="0" w:type="auto"/>
            <w:vAlign w:val="center"/>
          </w:tcPr>
          <w:p w14:paraId="4E2BB72F" w14:textId="77777777" w:rsidR="00C85408" w:rsidRDefault="00141D01">
            <w:r>
              <w:t>CFU Algebra: Not meeting growth in students identified as English learning subgroup</w:t>
            </w:r>
          </w:p>
        </w:tc>
        <w:tc>
          <w:tcPr>
            <w:tcW w:w="0" w:type="auto"/>
            <w:vAlign w:val="center"/>
          </w:tcPr>
          <w:p w14:paraId="7E1F6F58" w14:textId="77777777" w:rsidR="00C85408" w:rsidRDefault="00141D01">
            <w:r>
              <w:t>False</w:t>
            </w:r>
          </w:p>
        </w:tc>
      </w:tr>
      <w:tr w:rsidR="00C85408" w14:paraId="6F3610BF" w14:textId="77777777">
        <w:tc>
          <w:tcPr>
            <w:tcW w:w="0" w:type="auto"/>
            <w:vAlign w:val="center"/>
          </w:tcPr>
          <w:p w14:paraId="6485D313" w14:textId="77777777" w:rsidR="00C85408" w:rsidRDefault="00141D01">
            <w:r>
              <w:t>Students with a disability, and English Language learners are not meeting STAR common assessment performance measures and decreased from previous year.</w:t>
            </w:r>
          </w:p>
        </w:tc>
        <w:tc>
          <w:tcPr>
            <w:tcW w:w="0" w:type="auto"/>
            <w:vAlign w:val="center"/>
          </w:tcPr>
          <w:p w14:paraId="7CFF74F0" w14:textId="77777777" w:rsidR="00C85408" w:rsidRDefault="00141D01">
            <w:r>
              <w:t>False</w:t>
            </w:r>
          </w:p>
        </w:tc>
      </w:tr>
      <w:tr w:rsidR="00C85408" w14:paraId="2502B186" w14:textId="77777777">
        <w:tc>
          <w:tcPr>
            <w:tcW w:w="0" w:type="auto"/>
            <w:vAlign w:val="center"/>
          </w:tcPr>
          <w:p w14:paraId="082D6F71" w14:textId="77777777" w:rsidR="00C85408" w:rsidRDefault="00141D01">
            <w:r>
              <w:t>Asian and two or more races student groups were insufficient sized for data in STAR Literature.</w:t>
            </w:r>
          </w:p>
        </w:tc>
        <w:tc>
          <w:tcPr>
            <w:tcW w:w="0" w:type="auto"/>
            <w:vAlign w:val="center"/>
          </w:tcPr>
          <w:p w14:paraId="521905DC" w14:textId="77777777" w:rsidR="00C85408" w:rsidRDefault="00141D01">
            <w:r>
              <w:t>False</w:t>
            </w:r>
          </w:p>
        </w:tc>
      </w:tr>
      <w:tr w:rsidR="00C85408" w14:paraId="72D5795A" w14:textId="77777777">
        <w:tc>
          <w:tcPr>
            <w:tcW w:w="0" w:type="auto"/>
            <w:vAlign w:val="center"/>
          </w:tcPr>
          <w:p w14:paraId="73612B08" w14:textId="77777777" w:rsidR="00C85408" w:rsidRDefault="00141D01">
            <w:r>
              <w:t>Use systematic, collaborative planning processes to ensure instruction is coordinated, aligned, and evidence-based</w:t>
            </w:r>
          </w:p>
        </w:tc>
        <w:tc>
          <w:tcPr>
            <w:tcW w:w="0" w:type="auto"/>
            <w:vAlign w:val="center"/>
          </w:tcPr>
          <w:p w14:paraId="71BCCB70" w14:textId="77777777" w:rsidR="00C85408" w:rsidRDefault="00141D01">
            <w:r>
              <w:t>False</w:t>
            </w:r>
          </w:p>
        </w:tc>
      </w:tr>
      <w:tr w:rsidR="00C85408" w14:paraId="05E3857C" w14:textId="77777777">
        <w:tc>
          <w:tcPr>
            <w:tcW w:w="0" w:type="auto"/>
            <w:vAlign w:val="center"/>
          </w:tcPr>
          <w:p w14:paraId="029D60AB" w14:textId="77777777" w:rsidR="00C85408" w:rsidRDefault="00141D01">
            <w:r>
              <w:t xml:space="preserve">Use a variety of assessments (including diagnostic, formative, and summative) to monitor student learning and adjust programs and instructional practices </w:t>
            </w:r>
          </w:p>
        </w:tc>
        <w:tc>
          <w:tcPr>
            <w:tcW w:w="0" w:type="auto"/>
            <w:vAlign w:val="center"/>
          </w:tcPr>
          <w:p w14:paraId="6A92340B" w14:textId="77777777" w:rsidR="00C85408" w:rsidRDefault="00141D01">
            <w:r>
              <w:t>True</w:t>
            </w:r>
          </w:p>
        </w:tc>
      </w:tr>
      <w:tr w:rsidR="00C85408" w14:paraId="72490641" w14:textId="77777777">
        <w:tc>
          <w:tcPr>
            <w:tcW w:w="0" w:type="auto"/>
            <w:vAlign w:val="center"/>
          </w:tcPr>
          <w:p w14:paraId="0484975B" w14:textId="77777777" w:rsidR="00C85408" w:rsidRDefault="00141D01">
            <w:r>
              <w:t>Identify and address individual student learning needs</w:t>
            </w:r>
          </w:p>
        </w:tc>
        <w:tc>
          <w:tcPr>
            <w:tcW w:w="0" w:type="auto"/>
            <w:vAlign w:val="center"/>
          </w:tcPr>
          <w:p w14:paraId="6DAF1F19" w14:textId="77777777" w:rsidR="00C85408" w:rsidRDefault="00141D01">
            <w:r>
              <w:t>True</w:t>
            </w:r>
          </w:p>
        </w:tc>
      </w:tr>
      <w:tr w:rsidR="00C85408" w14:paraId="185DC9B9" w14:textId="77777777">
        <w:tc>
          <w:tcPr>
            <w:tcW w:w="0" w:type="auto"/>
            <w:vAlign w:val="center"/>
          </w:tcPr>
          <w:p w14:paraId="7681D556" w14:textId="77777777" w:rsidR="00C85408" w:rsidRDefault="00141D01">
            <w:r>
              <w:t xml:space="preserve">Attendance: Students identified with a disability demonstrate below average attendance. </w:t>
            </w:r>
          </w:p>
        </w:tc>
        <w:tc>
          <w:tcPr>
            <w:tcW w:w="0" w:type="auto"/>
            <w:vAlign w:val="center"/>
          </w:tcPr>
          <w:p w14:paraId="6DE22978" w14:textId="77777777" w:rsidR="00C85408" w:rsidRDefault="00141D01">
            <w:r>
              <w:t>True</w:t>
            </w:r>
          </w:p>
        </w:tc>
      </w:tr>
      <w:tr w:rsidR="00C85408" w14:paraId="763BEB05" w14:textId="77777777">
        <w:tc>
          <w:tcPr>
            <w:tcW w:w="0" w:type="auto"/>
            <w:vAlign w:val="center"/>
          </w:tcPr>
          <w:p w14:paraId="61106BB0" w14:textId="77777777" w:rsidR="00C85408" w:rsidRDefault="00141D01">
            <w:r>
              <w:t>CFU Biology: Not meeting growth in students identified as black subgroup</w:t>
            </w:r>
          </w:p>
        </w:tc>
        <w:tc>
          <w:tcPr>
            <w:tcW w:w="0" w:type="auto"/>
            <w:vAlign w:val="center"/>
          </w:tcPr>
          <w:p w14:paraId="4E002297" w14:textId="77777777" w:rsidR="00C85408" w:rsidRDefault="00141D01">
            <w:r>
              <w:t>False</w:t>
            </w:r>
          </w:p>
        </w:tc>
      </w:tr>
      <w:tr w:rsidR="00C85408" w14:paraId="610ECF93" w14:textId="77777777">
        <w:tc>
          <w:tcPr>
            <w:tcW w:w="0" w:type="auto"/>
            <w:vAlign w:val="center"/>
          </w:tcPr>
          <w:p w14:paraId="73B41BCB" w14:textId="77777777" w:rsidR="00C85408" w:rsidRDefault="00141D01">
            <w:r>
              <w:t>CFU Biology: Not meeting growth in students identified as English learning subgroup</w:t>
            </w:r>
          </w:p>
        </w:tc>
        <w:tc>
          <w:tcPr>
            <w:tcW w:w="0" w:type="auto"/>
            <w:vAlign w:val="center"/>
          </w:tcPr>
          <w:p w14:paraId="5F9B3A0C" w14:textId="77777777" w:rsidR="00C85408" w:rsidRDefault="00141D01">
            <w:r>
              <w:t>False</w:t>
            </w:r>
          </w:p>
        </w:tc>
      </w:tr>
    </w:tbl>
    <w:p w14:paraId="103E25DA" w14:textId="77777777" w:rsidR="00C85408" w:rsidRDefault="00141D01">
      <w:pPr>
        <w:pStyle w:val="Heading2"/>
      </w:pPr>
      <w:r>
        <w:t>Most Notable Observations/Patterns</w:t>
      </w:r>
    </w:p>
    <w:p w14:paraId="3B3EE1CE" w14:textId="77777777" w:rsidR="00C85408" w:rsidRDefault="00141D01">
      <w:r>
        <w:t>In the space provided, record any of the comments and notable observations made as your team worked through the needs assessment that stand out as important to the challenge(s) you checked for consideration in your comprehensive plan.</w:t>
      </w:r>
    </w:p>
    <w:p w14:paraId="76696BDB" w14:textId="77777777" w:rsidR="00C85408" w:rsidRDefault="00141D01">
      <w:r>
        <w:lastRenderedPageBreak/>
        <w:t>Declining student with disability subgroup attendance is having a significant impact on student growth and achievement.   Students with disabilities sub-group did not meet performance standards across all subjects as indicated in the Future Ready PA Index. Formative assessments are not serving as adequate predictors of performance on state assessments for students with disabilities.</w:t>
      </w:r>
    </w:p>
    <w:p w14:paraId="455BB076" w14:textId="77777777" w:rsidR="00C85408" w:rsidRDefault="00141D01">
      <w:r>
        <w:br/>
      </w:r>
      <w:r>
        <w:br/>
      </w:r>
      <w:r>
        <w:br/>
      </w:r>
      <w:r>
        <w:br/>
      </w:r>
      <w:r>
        <w:br/>
      </w:r>
      <w:r>
        <w:br/>
      </w:r>
      <w:r>
        <w:br w:type="page"/>
      </w:r>
    </w:p>
    <w:p w14:paraId="698D7B1A" w14:textId="77777777" w:rsidR="00C85408" w:rsidRDefault="00141D01">
      <w:pPr>
        <w:pStyle w:val="Heading1"/>
      </w:pPr>
      <w:r>
        <w:lastRenderedPageBreak/>
        <w:t>Analyzing (Strengths and Challenges)</w:t>
      </w:r>
    </w:p>
    <w:p w14:paraId="73B88549" w14:textId="77777777" w:rsidR="00C85408" w:rsidRDefault="00141D01">
      <w:pPr>
        <w:pStyle w:val="Heading2"/>
      </w:pPr>
      <w:r>
        <w:t>Analyzing Challenges</w:t>
      </w:r>
    </w:p>
    <w:tbl>
      <w:tblPr>
        <w:tblStyle w:val="TableGrid"/>
        <w:tblW w:w="5000" w:type="pct"/>
        <w:tblLook w:val="04A0" w:firstRow="1" w:lastRow="0" w:firstColumn="1" w:lastColumn="0" w:noHBand="0" w:noVBand="1"/>
      </w:tblPr>
      <w:tblGrid>
        <w:gridCol w:w="6342"/>
        <w:gridCol w:w="6710"/>
        <w:gridCol w:w="1338"/>
      </w:tblGrid>
      <w:tr w:rsidR="00C85408" w14:paraId="750E6777" w14:textId="77777777">
        <w:tc>
          <w:tcPr>
            <w:tcW w:w="0" w:type="auto"/>
            <w:vAlign w:val="center"/>
          </w:tcPr>
          <w:p w14:paraId="08DE307E" w14:textId="77777777" w:rsidR="00C85408" w:rsidRDefault="00141D01">
            <w:r>
              <w:rPr>
                <w:b/>
              </w:rPr>
              <w:t>Analyzing Challenges</w:t>
            </w:r>
          </w:p>
        </w:tc>
        <w:tc>
          <w:tcPr>
            <w:tcW w:w="0" w:type="auto"/>
            <w:vAlign w:val="center"/>
          </w:tcPr>
          <w:p w14:paraId="4EF705B3" w14:textId="77777777" w:rsidR="00C85408" w:rsidRDefault="00141D01">
            <w:r>
              <w:rPr>
                <w:b/>
              </w:rPr>
              <w:t>Discussion Points</w:t>
            </w:r>
          </w:p>
        </w:tc>
        <w:tc>
          <w:tcPr>
            <w:tcW w:w="0" w:type="auto"/>
            <w:vAlign w:val="center"/>
          </w:tcPr>
          <w:p w14:paraId="75A27925" w14:textId="77777777" w:rsidR="00C85408" w:rsidRDefault="00141D01">
            <w:r>
              <w:rPr>
                <w:b/>
              </w:rPr>
              <w:t>Check for Priority</w:t>
            </w:r>
          </w:p>
        </w:tc>
      </w:tr>
      <w:tr w:rsidR="00C85408" w14:paraId="2485C685" w14:textId="77777777">
        <w:tc>
          <w:tcPr>
            <w:tcW w:w="0" w:type="auto"/>
            <w:vAlign w:val="center"/>
          </w:tcPr>
          <w:p w14:paraId="44A43724" w14:textId="77777777" w:rsidR="00C85408" w:rsidRDefault="00141D01">
            <w:r>
              <w:t>Students with disabilities did not meet growth targets in Literature at the same rate as other subgroups</w:t>
            </w:r>
          </w:p>
        </w:tc>
        <w:tc>
          <w:tcPr>
            <w:tcW w:w="0" w:type="auto"/>
            <w:vAlign w:val="center"/>
          </w:tcPr>
          <w:p w14:paraId="6AE4441B" w14:textId="77777777" w:rsidR="00C85408" w:rsidRDefault="00141D01">
            <w:r>
              <w:t xml:space="preserve">Students who are in the disability subgroup are not receiving differentiation and individualized intervention at the appropriate level of need.  </w:t>
            </w:r>
          </w:p>
        </w:tc>
        <w:tc>
          <w:tcPr>
            <w:tcW w:w="0" w:type="auto"/>
            <w:vAlign w:val="center"/>
          </w:tcPr>
          <w:p w14:paraId="5215AC74" w14:textId="77777777" w:rsidR="00C85408" w:rsidRDefault="00141D01">
            <w:r>
              <w:t>True</w:t>
            </w:r>
          </w:p>
        </w:tc>
      </w:tr>
      <w:tr w:rsidR="00C85408" w14:paraId="4948B533" w14:textId="77777777">
        <w:tc>
          <w:tcPr>
            <w:tcW w:w="0" w:type="auto"/>
            <w:vAlign w:val="center"/>
          </w:tcPr>
          <w:p w14:paraId="3B1D90C4" w14:textId="77777777" w:rsidR="00C85408" w:rsidRDefault="00141D01">
            <w:r>
              <w:t>Students in Hispanic, Economically Disadvantaged, Black, English Learners, and disability subgroups daily attendance is significantly below school average.</w:t>
            </w:r>
          </w:p>
        </w:tc>
        <w:tc>
          <w:tcPr>
            <w:tcW w:w="0" w:type="auto"/>
            <w:vAlign w:val="center"/>
          </w:tcPr>
          <w:p w14:paraId="78478EBC" w14:textId="77777777" w:rsidR="00C85408" w:rsidRDefault="00141D01">
            <w:r>
              <w:t xml:space="preserve">Students who are in the disability subgroup are not </w:t>
            </w:r>
            <w:proofErr w:type="gramStart"/>
            <w:r>
              <w:t>receiving  individualized</w:t>
            </w:r>
            <w:proofErr w:type="gramEnd"/>
            <w:r>
              <w:t xml:space="preserve"> attendance and positive behavior support/intervention at the appropriate level of need.  </w:t>
            </w:r>
          </w:p>
        </w:tc>
        <w:tc>
          <w:tcPr>
            <w:tcW w:w="0" w:type="auto"/>
            <w:vAlign w:val="center"/>
          </w:tcPr>
          <w:p w14:paraId="6C3BB2D6" w14:textId="77777777" w:rsidR="00C85408" w:rsidRDefault="00141D01">
            <w:r>
              <w:t>False</w:t>
            </w:r>
          </w:p>
        </w:tc>
      </w:tr>
      <w:tr w:rsidR="00C85408" w14:paraId="0E54B644" w14:textId="77777777">
        <w:tc>
          <w:tcPr>
            <w:tcW w:w="0" w:type="auto"/>
            <w:vAlign w:val="center"/>
          </w:tcPr>
          <w:p w14:paraId="055C504E" w14:textId="77777777" w:rsidR="00C85408" w:rsidRDefault="00141D01">
            <w:r>
              <w:t>CFU Algebra: Not meeting growth in students with disability subgroup</w:t>
            </w:r>
          </w:p>
        </w:tc>
        <w:tc>
          <w:tcPr>
            <w:tcW w:w="0" w:type="auto"/>
            <w:vAlign w:val="center"/>
          </w:tcPr>
          <w:p w14:paraId="41816D98" w14:textId="77777777" w:rsidR="00C85408" w:rsidRDefault="00141D01">
            <w:r>
              <w:t>Students in the disability subgroup are not meeting growth on CFU in Algebra.</w:t>
            </w:r>
          </w:p>
        </w:tc>
        <w:tc>
          <w:tcPr>
            <w:tcW w:w="0" w:type="auto"/>
            <w:vAlign w:val="center"/>
          </w:tcPr>
          <w:p w14:paraId="1D562EF9" w14:textId="77777777" w:rsidR="00C85408" w:rsidRDefault="00141D01">
            <w:r>
              <w:t>True</w:t>
            </w:r>
          </w:p>
        </w:tc>
      </w:tr>
      <w:tr w:rsidR="00C85408" w14:paraId="42E60AD0" w14:textId="77777777">
        <w:tc>
          <w:tcPr>
            <w:tcW w:w="0" w:type="auto"/>
            <w:vAlign w:val="center"/>
          </w:tcPr>
          <w:p w14:paraId="62E0FDD5" w14:textId="77777777" w:rsidR="00C85408" w:rsidRDefault="00141D01">
            <w:r>
              <w:t>Identify and address individual student learning needs</w:t>
            </w:r>
          </w:p>
        </w:tc>
        <w:tc>
          <w:tcPr>
            <w:tcW w:w="0" w:type="auto"/>
            <w:vAlign w:val="center"/>
          </w:tcPr>
          <w:p w14:paraId="6C76B7E2" w14:textId="77777777" w:rsidR="00C85408" w:rsidRDefault="00141D01">
            <w:r>
              <w:t xml:space="preserve">Select student groups are not meeting </w:t>
            </w:r>
            <w:proofErr w:type="spellStart"/>
            <w:r>
              <w:t>acheivement</w:t>
            </w:r>
            <w:proofErr w:type="spellEnd"/>
            <w:r>
              <w:t xml:space="preserve"> targets through core instruction alone.</w:t>
            </w:r>
          </w:p>
        </w:tc>
        <w:tc>
          <w:tcPr>
            <w:tcW w:w="0" w:type="auto"/>
            <w:vAlign w:val="center"/>
          </w:tcPr>
          <w:p w14:paraId="21793B56" w14:textId="77777777" w:rsidR="00C85408" w:rsidRDefault="00141D01">
            <w:r>
              <w:t>True</w:t>
            </w:r>
          </w:p>
        </w:tc>
      </w:tr>
      <w:tr w:rsidR="00C85408" w14:paraId="60253702" w14:textId="77777777">
        <w:tc>
          <w:tcPr>
            <w:tcW w:w="0" w:type="auto"/>
            <w:vAlign w:val="center"/>
          </w:tcPr>
          <w:p w14:paraId="0E39ACBA" w14:textId="77777777" w:rsidR="00C85408" w:rsidRDefault="00141D01">
            <w:r>
              <w:t xml:space="preserve">Use a variety of assessments (including diagnostic, formative, and summative) to monitor student learning and adjust programs and instructional practices </w:t>
            </w:r>
          </w:p>
        </w:tc>
        <w:tc>
          <w:tcPr>
            <w:tcW w:w="0" w:type="auto"/>
            <w:vAlign w:val="center"/>
          </w:tcPr>
          <w:p w14:paraId="55A402E8" w14:textId="77777777" w:rsidR="00C85408" w:rsidRDefault="00141D01">
            <w:r>
              <w:t xml:space="preserve">Increasing the types of </w:t>
            </w:r>
            <w:proofErr w:type="spellStart"/>
            <w:r>
              <w:t>assements</w:t>
            </w:r>
            <w:proofErr w:type="spellEnd"/>
            <w:r>
              <w:t xml:space="preserve"> will allow teachers to capture a more composite representation of student growth and achievement.</w:t>
            </w:r>
          </w:p>
        </w:tc>
        <w:tc>
          <w:tcPr>
            <w:tcW w:w="0" w:type="auto"/>
            <w:vAlign w:val="center"/>
          </w:tcPr>
          <w:p w14:paraId="101065FC" w14:textId="77777777" w:rsidR="00C85408" w:rsidRDefault="00141D01">
            <w:r>
              <w:t>False</w:t>
            </w:r>
          </w:p>
        </w:tc>
      </w:tr>
      <w:tr w:rsidR="00C85408" w14:paraId="532CA765" w14:textId="77777777">
        <w:tc>
          <w:tcPr>
            <w:tcW w:w="0" w:type="auto"/>
            <w:vAlign w:val="center"/>
          </w:tcPr>
          <w:p w14:paraId="0EBC25FD" w14:textId="77777777" w:rsidR="00C85408" w:rsidRDefault="00141D01">
            <w:r>
              <w:t xml:space="preserve">English Language Growth and Attainment: English learners are not meeting the statewide goal/performance measures and decreased from the previous year. </w:t>
            </w:r>
          </w:p>
        </w:tc>
        <w:tc>
          <w:tcPr>
            <w:tcW w:w="0" w:type="auto"/>
            <w:vAlign w:val="center"/>
          </w:tcPr>
          <w:p w14:paraId="630A21B7" w14:textId="77777777" w:rsidR="00C85408" w:rsidRDefault="00141D01">
            <w:r>
              <w:t>Students who are English learners are not meeting achievement targets through core instruction alone.</w:t>
            </w:r>
          </w:p>
        </w:tc>
        <w:tc>
          <w:tcPr>
            <w:tcW w:w="0" w:type="auto"/>
            <w:vAlign w:val="center"/>
          </w:tcPr>
          <w:p w14:paraId="16BC5C46" w14:textId="77777777" w:rsidR="00C85408" w:rsidRDefault="00141D01">
            <w:r>
              <w:t>False</w:t>
            </w:r>
          </w:p>
        </w:tc>
      </w:tr>
      <w:tr w:rsidR="00C85408" w14:paraId="6BDA67B5" w14:textId="77777777">
        <w:tc>
          <w:tcPr>
            <w:tcW w:w="0" w:type="auto"/>
            <w:vAlign w:val="center"/>
          </w:tcPr>
          <w:p w14:paraId="731EAFD8" w14:textId="77777777" w:rsidR="00C85408" w:rsidRDefault="00141D01">
            <w:r>
              <w:t xml:space="preserve">Attendance: Students identified with a disability demonstrate below average attendance. </w:t>
            </w:r>
          </w:p>
        </w:tc>
        <w:tc>
          <w:tcPr>
            <w:tcW w:w="0" w:type="auto"/>
            <w:vAlign w:val="center"/>
          </w:tcPr>
          <w:p w14:paraId="7B4CEFB8" w14:textId="77777777" w:rsidR="00C85408" w:rsidRDefault="00141D01">
            <w:r>
              <w:t>Attendance patterns remain a concern for students with disabilities.</w:t>
            </w:r>
          </w:p>
        </w:tc>
        <w:tc>
          <w:tcPr>
            <w:tcW w:w="0" w:type="auto"/>
            <w:vAlign w:val="center"/>
          </w:tcPr>
          <w:p w14:paraId="51956898" w14:textId="77777777" w:rsidR="00C85408" w:rsidRDefault="00141D01">
            <w:r>
              <w:t>False</w:t>
            </w:r>
          </w:p>
        </w:tc>
      </w:tr>
    </w:tbl>
    <w:p w14:paraId="34C97873" w14:textId="77777777" w:rsidR="00C85408" w:rsidRDefault="00141D01">
      <w:pPr>
        <w:pStyle w:val="Heading2"/>
      </w:pPr>
      <w:r>
        <w:t>Analyzing Strengths</w:t>
      </w:r>
    </w:p>
    <w:tbl>
      <w:tblPr>
        <w:tblStyle w:val="TableGrid"/>
        <w:tblW w:w="5000" w:type="pct"/>
        <w:tblLook w:val="04A0" w:firstRow="1" w:lastRow="0" w:firstColumn="1" w:lastColumn="0" w:noHBand="0" w:noVBand="1"/>
      </w:tblPr>
      <w:tblGrid>
        <w:gridCol w:w="6594"/>
        <w:gridCol w:w="7796"/>
      </w:tblGrid>
      <w:tr w:rsidR="00C85408" w14:paraId="27F9F84E" w14:textId="77777777">
        <w:tc>
          <w:tcPr>
            <w:tcW w:w="0" w:type="auto"/>
            <w:vAlign w:val="center"/>
          </w:tcPr>
          <w:p w14:paraId="301EAA9F" w14:textId="77777777" w:rsidR="00C85408" w:rsidRDefault="00141D01">
            <w:r>
              <w:t>Analyzing Strengths</w:t>
            </w:r>
          </w:p>
        </w:tc>
        <w:tc>
          <w:tcPr>
            <w:tcW w:w="0" w:type="auto"/>
            <w:vAlign w:val="center"/>
          </w:tcPr>
          <w:p w14:paraId="23845D3F" w14:textId="77777777" w:rsidR="00C85408" w:rsidRDefault="00141D01">
            <w:r>
              <w:t>Discussion Points</w:t>
            </w:r>
          </w:p>
        </w:tc>
      </w:tr>
      <w:tr w:rsidR="00C85408" w14:paraId="40AC4405" w14:textId="77777777">
        <w:tc>
          <w:tcPr>
            <w:tcW w:w="0" w:type="auto"/>
            <w:vAlign w:val="center"/>
          </w:tcPr>
          <w:p w14:paraId="3BB78793" w14:textId="77777777" w:rsidR="00C85408" w:rsidRDefault="00141D01">
            <w:r>
              <w:t>Keystone Literature: All student groups met or exceeded the standard demonstrating growth.</w:t>
            </w:r>
          </w:p>
        </w:tc>
        <w:tc>
          <w:tcPr>
            <w:tcW w:w="0" w:type="auto"/>
            <w:vAlign w:val="center"/>
          </w:tcPr>
          <w:p w14:paraId="0AD8F7EF" w14:textId="77777777" w:rsidR="00C85408" w:rsidRDefault="00141D01">
            <w:r>
              <w:t>The curriculum was updated to include high interest novels that include characters that reflect the student body.</w:t>
            </w:r>
          </w:p>
        </w:tc>
      </w:tr>
      <w:tr w:rsidR="00C85408" w14:paraId="433D5CE1" w14:textId="77777777">
        <w:tc>
          <w:tcPr>
            <w:tcW w:w="0" w:type="auto"/>
            <w:vAlign w:val="center"/>
          </w:tcPr>
          <w:p w14:paraId="2BBA5680" w14:textId="77777777" w:rsidR="00C85408" w:rsidRDefault="00141D01">
            <w:r>
              <w:t>Keystone Algebra: All student groups met or exceeded the standard demonstrating growth.</w:t>
            </w:r>
          </w:p>
        </w:tc>
        <w:tc>
          <w:tcPr>
            <w:tcW w:w="0" w:type="auto"/>
            <w:vAlign w:val="center"/>
          </w:tcPr>
          <w:p w14:paraId="26952872" w14:textId="77777777" w:rsidR="00C85408" w:rsidRDefault="00141D01">
            <w:r>
              <w:t>Targeted co-teaching was implemented</w:t>
            </w:r>
          </w:p>
        </w:tc>
      </w:tr>
      <w:tr w:rsidR="00C85408" w14:paraId="7930107E" w14:textId="77777777">
        <w:tc>
          <w:tcPr>
            <w:tcW w:w="0" w:type="auto"/>
            <w:vAlign w:val="center"/>
          </w:tcPr>
          <w:p w14:paraId="2420F7CF" w14:textId="77777777" w:rsidR="00C85408" w:rsidRDefault="00141D01">
            <w:r>
              <w:t>Provide frequent, timely, and systematic feedback and support on instructional practices</w:t>
            </w:r>
          </w:p>
        </w:tc>
        <w:tc>
          <w:tcPr>
            <w:tcW w:w="0" w:type="auto"/>
            <w:vAlign w:val="center"/>
          </w:tcPr>
          <w:p w14:paraId="1FCF9266" w14:textId="77777777" w:rsidR="00C85408" w:rsidRDefault="00141D01">
            <w:r>
              <w:t>Observation feedback is provided within the contractual window</w:t>
            </w:r>
          </w:p>
        </w:tc>
      </w:tr>
    </w:tbl>
    <w:p w14:paraId="43F5AFE1" w14:textId="77777777" w:rsidR="00C85408" w:rsidRDefault="00141D01">
      <w:pPr>
        <w:pStyle w:val="Heading2"/>
      </w:pPr>
      <w:r>
        <w:lastRenderedPageBreak/>
        <w:t>Priority Challenges</w:t>
      </w:r>
    </w:p>
    <w:tbl>
      <w:tblPr>
        <w:tblStyle w:val="TableGrid"/>
        <w:tblW w:w="5000" w:type="pct"/>
        <w:tblLook w:val="04A0" w:firstRow="1" w:lastRow="0" w:firstColumn="1" w:lastColumn="0" w:noHBand="0" w:noVBand="1"/>
      </w:tblPr>
      <w:tblGrid>
        <w:gridCol w:w="2332"/>
        <w:gridCol w:w="12058"/>
      </w:tblGrid>
      <w:tr w:rsidR="00C85408" w14:paraId="1800A9B3" w14:textId="77777777">
        <w:tc>
          <w:tcPr>
            <w:tcW w:w="0" w:type="auto"/>
            <w:vAlign w:val="center"/>
          </w:tcPr>
          <w:p w14:paraId="43691930" w14:textId="77777777" w:rsidR="00C85408" w:rsidRDefault="00141D01">
            <w:r>
              <w:t>Analyzing Priority Challenges</w:t>
            </w:r>
          </w:p>
        </w:tc>
        <w:tc>
          <w:tcPr>
            <w:tcW w:w="0" w:type="auto"/>
            <w:vAlign w:val="center"/>
          </w:tcPr>
          <w:p w14:paraId="31F82719" w14:textId="77777777" w:rsidR="00C85408" w:rsidRDefault="00141D01">
            <w:r>
              <w:t>Priority Statements</w:t>
            </w:r>
          </w:p>
        </w:tc>
      </w:tr>
      <w:tr w:rsidR="00C85408" w14:paraId="706FC850" w14:textId="77777777">
        <w:tc>
          <w:tcPr>
            <w:tcW w:w="0" w:type="auto"/>
            <w:vAlign w:val="center"/>
          </w:tcPr>
          <w:p w14:paraId="6C7AF3AB" w14:textId="77777777" w:rsidR="00C85408" w:rsidRDefault="00C85408"/>
        </w:tc>
        <w:tc>
          <w:tcPr>
            <w:tcW w:w="0" w:type="auto"/>
            <w:vAlign w:val="center"/>
          </w:tcPr>
          <w:p w14:paraId="43E2D770" w14:textId="77777777" w:rsidR="00C85408" w:rsidRDefault="00141D01">
            <w:r>
              <w:t xml:space="preserve">If students with disabilities are enrolled in classes cotaught by high performing </w:t>
            </w:r>
            <w:proofErr w:type="gramStart"/>
            <w:r>
              <w:t>teachers</w:t>
            </w:r>
            <w:proofErr w:type="gramEnd"/>
            <w:r>
              <w:t xml:space="preserve"> then learners will be exposed to high impact instructional strategies and student growth and achievement will increase.</w:t>
            </w:r>
          </w:p>
        </w:tc>
      </w:tr>
      <w:tr w:rsidR="00C85408" w14:paraId="399F8470" w14:textId="77777777">
        <w:tc>
          <w:tcPr>
            <w:tcW w:w="0" w:type="auto"/>
            <w:vAlign w:val="center"/>
          </w:tcPr>
          <w:p w14:paraId="0B64A318" w14:textId="77777777" w:rsidR="00C85408" w:rsidRDefault="00C85408"/>
        </w:tc>
        <w:tc>
          <w:tcPr>
            <w:tcW w:w="0" w:type="auto"/>
            <w:vAlign w:val="center"/>
          </w:tcPr>
          <w:p w14:paraId="2ED19720" w14:textId="77777777" w:rsidR="00C85408" w:rsidRDefault="00141D01">
            <w:r>
              <w:t>If the school identifies individual student needs of students with IEPs in Math and ELA and identifies differentiated support for learners, then student growth and achievement will increase.</w:t>
            </w:r>
          </w:p>
        </w:tc>
      </w:tr>
      <w:tr w:rsidR="00C85408" w14:paraId="378950AC" w14:textId="77777777">
        <w:tc>
          <w:tcPr>
            <w:tcW w:w="0" w:type="auto"/>
            <w:vAlign w:val="center"/>
          </w:tcPr>
          <w:p w14:paraId="37A8800D" w14:textId="77777777" w:rsidR="00C85408" w:rsidRDefault="00C85408"/>
        </w:tc>
        <w:tc>
          <w:tcPr>
            <w:tcW w:w="0" w:type="auto"/>
            <w:vAlign w:val="center"/>
          </w:tcPr>
          <w:p w14:paraId="56453183" w14:textId="77777777" w:rsidR="00C85408" w:rsidRDefault="00141D01">
            <w:r>
              <w:t xml:space="preserve">If the school identifies individual student needs of students with IEPs in Math and ELA and identifies differentiated support for </w:t>
            </w:r>
            <w:proofErr w:type="gramStart"/>
            <w:r>
              <w:t>learners</w:t>
            </w:r>
            <w:proofErr w:type="gramEnd"/>
            <w:r>
              <w:t xml:space="preserve"> then student growth and achievement will increase.</w:t>
            </w:r>
          </w:p>
        </w:tc>
      </w:tr>
    </w:tbl>
    <w:p w14:paraId="29E8A769" w14:textId="77777777" w:rsidR="00C85408" w:rsidRDefault="00141D01">
      <w:r>
        <w:br/>
      </w:r>
      <w:r>
        <w:br/>
      </w:r>
      <w:r>
        <w:br/>
      </w:r>
      <w:r>
        <w:br/>
      </w:r>
      <w:r>
        <w:br/>
      </w:r>
      <w:r>
        <w:br/>
      </w:r>
      <w:r>
        <w:br w:type="page"/>
      </w:r>
    </w:p>
    <w:p w14:paraId="5D6B2136" w14:textId="77777777" w:rsidR="00C85408" w:rsidRDefault="00141D01">
      <w:pPr>
        <w:pStyle w:val="Heading1"/>
      </w:pPr>
      <w:r>
        <w:lastRenderedPageBreak/>
        <w:t>Goal Setting</w:t>
      </w:r>
    </w:p>
    <w:p w14:paraId="71E60C0D" w14:textId="77777777" w:rsidR="00C85408" w:rsidRDefault="00141D01">
      <w:pPr>
        <w:pStyle w:val="Heading2"/>
      </w:pPr>
      <w:r>
        <w:t xml:space="preserve">Priority: If the school identifies individual student needs of students with IEPs in Math and ELA and identifies differentiated support for learners then student growth and achievement will increase. </w:t>
      </w:r>
    </w:p>
    <w:tbl>
      <w:tblPr>
        <w:tblStyle w:val="TableGrid"/>
        <w:tblW w:w="5000" w:type="pct"/>
        <w:tblLook w:val="04A0" w:firstRow="1" w:lastRow="0" w:firstColumn="1" w:lastColumn="0" w:noHBand="0" w:noVBand="1"/>
      </w:tblPr>
      <w:tblGrid>
        <w:gridCol w:w="3631"/>
        <w:gridCol w:w="3625"/>
        <w:gridCol w:w="3587"/>
        <w:gridCol w:w="3547"/>
      </w:tblGrid>
      <w:tr w:rsidR="00C85408" w14:paraId="5D598A9F" w14:textId="77777777">
        <w:tc>
          <w:tcPr>
            <w:tcW w:w="0" w:type="auto"/>
            <w:gridSpan w:val="4"/>
            <w:vAlign w:val="center"/>
          </w:tcPr>
          <w:p w14:paraId="21693D18" w14:textId="77777777" w:rsidR="00C85408" w:rsidRDefault="00141D01">
            <w:r>
              <w:rPr>
                <w:b/>
              </w:rPr>
              <w:t>Outcome Category</w:t>
            </w:r>
          </w:p>
        </w:tc>
      </w:tr>
      <w:tr w:rsidR="00C85408" w14:paraId="498FC7DC" w14:textId="77777777">
        <w:tc>
          <w:tcPr>
            <w:tcW w:w="0" w:type="auto"/>
            <w:gridSpan w:val="4"/>
            <w:vAlign w:val="center"/>
          </w:tcPr>
          <w:p w14:paraId="4F27EBD9" w14:textId="77777777" w:rsidR="00C85408" w:rsidRDefault="00141D01">
            <w:r>
              <w:t xml:space="preserve">Essential Practices 1: Focus on Continuous Improvement of Instruction                                            </w:t>
            </w:r>
          </w:p>
        </w:tc>
      </w:tr>
      <w:tr w:rsidR="00C85408" w14:paraId="2B74B60D" w14:textId="77777777">
        <w:tc>
          <w:tcPr>
            <w:tcW w:w="0" w:type="auto"/>
            <w:gridSpan w:val="4"/>
            <w:vAlign w:val="center"/>
          </w:tcPr>
          <w:p w14:paraId="2BF32F92" w14:textId="77777777" w:rsidR="00C85408" w:rsidRDefault="00141D01">
            <w:r>
              <w:rPr>
                <w:b/>
              </w:rPr>
              <w:t>Measurable Goal Statement (Smart Goal)</w:t>
            </w:r>
          </w:p>
        </w:tc>
      </w:tr>
      <w:tr w:rsidR="00C85408" w14:paraId="34F0C64E" w14:textId="77777777">
        <w:tc>
          <w:tcPr>
            <w:tcW w:w="0" w:type="auto"/>
            <w:gridSpan w:val="4"/>
            <w:vAlign w:val="center"/>
          </w:tcPr>
          <w:p w14:paraId="3778EB89" w14:textId="77777777" w:rsidR="00C85408" w:rsidRDefault="00141D01">
            <w:r>
              <w:t>By June 1, 2025, 65% of students with an IEP who are participating in grade level core instruction in Communication Arts will demonstrate a typical year of growth as measured by the STAR assessment.</w:t>
            </w:r>
          </w:p>
        </w:tc>
      </w:tr>
      <w:tr w:rsidR="00C85408" w14:paraId="225A630D" w14:textId="77777777">
        <w:tc>
          <w:tcPr>
            <w:tcW w:w="0" w:type="auto"/>
            <w:gridSpan w:val="4"/>
            <w:vAlign w:val="center"/>
          </w:tcPr>
          <w:p w14:paraId="13F46885" w14:textId="77777777" w:rsidR="00C85408" w:rsidRDefault="00141D01">
            <w:r>
              <w:rPr>
                <w:b/>
              </w:rPr>
              <w:t>Measurable Goal Nickname (35 Character Max)</w:t>
            </w:r>
          </w:p>
        </w:tc>
      </w:tr>
      <w:tr w:rsidR="00C85408" w14:paraId="2FA0421A" w14:textId="77777777">
        <w:tc>
          <w:tcPr>
            <w:tcW w:w="0" w:type="auto"/>
            <w:gridSpan w:val="4"/>
            <w:vAlign w:val="center"/>
          </w:tcPr>
          <w:p w14:paraId="0096AE10" w14:textId="77777777" w:rsidR="00C85408" w:rsidRDefault="00141D01">
            <w:r>
              <w:t>ELA Growth</w:t>
            </w:r>
          </w:p>
        </w:tc>
      </w:tr>
      <w:tr w:rsidR="00C85408" w14:paraId="51413C0A" w14:textId="77777777">
        <w:tc>
          <w:tcPr>
            <w:tcW w:w="0" w:type="auto"/>
            <w:vAlign w:val="center"/>
          </w:tcPr>
          <w:p w14:paraId="3214B251" w14:textId="77777777" w:rsidR="00C85408" w:rsidRDefault="00141D01">
            <w:r>
              <w:rPr>
                <w:b/>
              </w:rPr>
              <w:t>Target 1st Quarter</w:t>
            </w:r>
          </w:p>
        </w:tc>
        <w:tc>
          <w:tcPr>
            <w:tcW w:w="0" w:type="auto"/>
            <w:vAlign w:val="center"/>
          </w:tcPr>
          <w:p w14:paraId="5F09AEB8" w14:textId="77777777" w:rsidR="00C85408" w:rsidRDefault="00141D01">
            <w:r>
              <w:rPr>
                <w:b/>
              </w:rPr>
              <w:t>Target 2nd Quarter</w:t>
            </w:r>
          </w:p>
        </w:tc>
        <w:tc>
          <w:tcPr>
            <w:tcW w:w="0" w:type="auto"/>
            <w:vAlign w:val="center"/>
          </w:tcPr>
          <w:p w14:paraId="1180B083" w14:textId="77777777" w:rsidR="00C85408" w:rsidRDefault="00141D01">
            <w:r>
              <w:rPr>
                <w:b/>
              </w:rPr>
              <w:t>Target 3rd Quarter</w:t>
            </w:r>
          </w:p>
        </w:tc>
        <w:tc>
          <w:tcPr>
            <w:tcW w:w="0" w:type="auto"/>
            <w:vAlign w:val="center"/>
          </w:tcPr>
          <w:p w14:paraId="11003D6D" w14:textId="77777777" w:rsidR="00C85408" w:rsidRDefault="00141D01">
            <w:r>
              <w:rPr>
                <w:b/>
              </w:rPr>
              <w:t>Target 4th Quarter</w:t>
            </w:r>
          </w:p>
        </w:tc>
      </w:tr>
      <w:tr w:rsidR="00C85408" w14:paraId="70880726" w14:textId="77777777">
        <w:tc>
          <w:tcPr>
            <w:tcW w:w="0" w:type="auto"/>
            <w:vAlign w:val="center"/>
          </w:tcPr>
          <w:p w14:paraId="4EA92360" w14:textId="77777777" w:rsidR="00C85408" w:rsidRDefault="00141D01">
            <w:r>
              <w:t>By September 30, 2024, 16% of students with an IEP who are participating in grade level core instruction in Communication Arts will be on track for a typical year of growth as measured by the STAR assessment.</w:t>
            </w:r>
          </w:p>
        </w:tc>
        <w:tc>
          <w:tcPr>
            <w:tcW w:w="0" w:type="auto"/>
            <w:vAlign w:val="center"/>
          </w:tcPr>
          <w:p w14:paraId="49BEE840" w14:textId="77777777" w:rsidR="00C85408" w:rsidRDefault="00141D01">
            <w:r>
              <w:t>By December 31, 2024, 32% of students with an IEP who are participating in grade level core instruction in Communication Arts will be on track for a typical year of growth as measured by the STAR assessment.</w:t>
            </w:r>
          </w:p>
        </w:tc>
        <w:tc>
          <w:tcPr>
            <w:tcW w:w="0" w:type="auto"/>
            <w:vAlign w:val="center"/>
          </w:tcPr>
          <w:p w14:paraId="3BE0B8F1" w14:textId="77777777" w:rsidR="00C85408" w:rsidRDefault="00141D01">
            <w:r>
              <w:t>By March 31, 2025, 48% of students with an IEP who are participating in grade level core instruction in Communication Arts will be on track for a typical year of growth as measured by the STAR assessment.</w:t>
            </w:r>
          </w:p>
        </w:tc>
        <w:tc>
          <w:tcPr>
            <w:tcW w:w="0" w:type="auto"/>
            <w:vAlign w:val="center"/>
          </w:tcPr>
          <w:p w14:paraId="3723B949" w14:textId="77777777" w:rsidR="00C85408" w:rsidRDefault="00141D01">
            <w:r>
              <w:t>By June 1, 2024, 65% of students with an IEP who are participating in grade level core instruction in Communication Arts will demonstrate a typical year of growth as measured by the STAR assessment.</w:t>
            </w:r>
          </w:p>
        </w:tc>
      </w:tr>
    </w:tbl>
    <w:p w14:paraId="2D8730A5" w14:textId="77777777" w:rsidR="00C85408" w:rsidRDefault="00C85408"/>
    <w:tbl>
      <w:tblPr>
        <w:tblStyle w:val="TableGrid"/>
        <w:tblW w:w="5000" w:type="pct"/>
        <w:tblLook w:val="04A0" w:firstRow="1" w:lastRow="0" w:firstColumn="1" w:lastColumn="0" w:noHBand="0" w:noVBand="1"/>
      </w:tblPr>
      <w:tblGrid>
        <w:gridCol w:w="3619"/>
        <w:gridCol w:w="3613"/>
        <w:gridCol w:w="3561"/>
        <w:gridCol w:w="3597"/>
      </w:tblGrid>
      <w:tr w:rsidR="00C85408" w14:paraId="6829AD7C" w14:textId="77777777">
        <w:tc>
          <w:tcPr>
            <w:tcW w:w="0" w:type="auto"/>
            <w:gridSpan w:val="4"/>
            <w:vAlign w:val="center"/>
          </w:tcPr>
          <w:p w14:paraId="3661FCBD" w14:textId="77777777" w:rsidR="00C85408" w:rsidRDefault="00141D01">
            <w:r>
              <w:rPr>
                <w:b/>
              </w:rPr>
              <w:t>Outcome Category</w:t>
            </w:r>
          </w:p>
        </w:tc>
      </w:tr>
      <w:tr w:rsidR="00C85408" w14:paraId="40DE1B72" w14:textId="77777777">
        <w:tc>
          <w:tcPr>
            <w:tcW w:w="0" w:type="auto"/>
            <w:gridSpan w:val="4"/>
            <w:vAlign w:val="center"/>
          </w:tcPr>
          <w:p w14:paraId="21F14B2F" w14:textId="77777777" w:rsidR="00C85408" w:rsidRDefault="00141D01">
            <w:r>
              <w:t xml:space="preserve">Essential Practices 1: Focus on Continuous Improvement of Instruction                                            </w:t>
            </w:r>
          </w:p>
        </w:tc>
      </w:tr>
      <w:tr w:rsidR="00C85408" w14:paraId="7543C3F4" w14:textId="77777777">
        <w:tc>
          <w:tcPr>
            <w:tcW w:w="0" w:type="auto"/>
            <w:gridSpan w:val="4"/>
            <w:vAlign w:val="center"/>
          </w:tcPr>
          <w:p w14:paraId="23CFC84C" w14:textId="77777777" w:rsidR="00C85408" w:rsidRDefault="00141D01">
            <w:r>
              <w:rPr>
                <w:b/>
              </w:rPr>
              <w:t>Measurable Goal Statement (Smart Goal)</w:t>
            </w:r>
          </w:p>
        </w:tc>
      </w:tr>
      <w:tr w:rsidR="00C85408" w14:paraId="6B63B61D" w14:textId="77777777">
        <w:tc>
          <w:tcPr>
            <w:tcW w:w="0" w:type="auto"/>
            <w:gridSpan w:val="4"/>
            <w:vAlign w:val="center"/>
          </w:tcPr>
          <w:p w14:paraId="43C15842" w14:textId="77777777" w:rsidR="00C85408" w:rsidRDefault="00141D01">
            <w:r>
              <w:t>By the end of the year, 50% of students with an IEP will achieve a minimum score of 2 (out of 4) on one Communication Arts common assessment over the course of the year.</w:t>
            </w:r>
          </w:p>
        </w:tc>
      </w:tr>
      <w:tr w:rsidR="00C85408" w14:paraId="39624289" w14:textId="77777777">
        <w:tc>
          <w:tcPr>
            <w:tcW w:w="0" w:type="auto"/>
            <w:gridSpan w:val="4"/>
            <w:vAlign w:val="center"/>
          </w:tcPr>
          <w:p w14:paraId="6B4E6414" w14:textId="77777777" w:rsidR="00C85408" w:rsidRDefault="00141D01">
            <w:r>
              <w:rPr>
                <w:b/>
              </w:rPr>
              <w:t>Measurable Goal Nickname (35 Character Max)</w:t>
            </w:r>
          </w:p>
        </w:tc>
      </w:tr>
      <w:tr w:rsidR="00C85408" w14:paraId="400912AC" w14:textId="77777777">
        <w:tc>
          <w:tcPr>
            <w:tcW w:w="0" w:type="auto"/>
            <w:gridSpan w:val="4"/>
            <w:vAlign w:val="center"/>
          </w:tcPr>
          <w:p w14:paraId="099F5192" w14:textId="77777777" w:rsidR="00C85408" w:rsidRDefault="00141D01">
            <w:r>
              <w:t>ELA Achievement</w:t>
            </w:r>
          </w:p>
        </w:tc>
      </w:tr>
      <w:tr w:rsidR="00C85408" w14:paraId="120125CA" w14:textId="77777777">
        <w:tc>
          <w:tcPr>
            <w:tcW w:w="0" w:type="auto"/>
            <w:vAlign w:val="center"/>
          </w:tcPr>
          <w:p w14:paraId="371E3903" w14:textId="77777777" w:rsidR="00C85408" w:rsidRDefault="00141D01">
            <w:r>
              <w:rPr>
                <w:b/>
              </w:rPr>
              <w:t>Target 1st Quarter</w:t>
            </w:r>
          </w:p>
        </w:tc>
        <w:tc>
          <w:tcPr>
            <w:tcW w:w="0" w:type="auto"/>
            <w:vAlign w:val="center"/>
          </w:tcPr>
          <w:p w14:paraId="1D7DEA7B" w14:textId="77777777" w:rsidR="00C85408" w:rsidRDefault="00141D01">
            <w:r>
              <w:rPr>
                <w:b/>
              </w:rPr>
              <w:t>Target 2nd Quarter</w:t>
            </w:r>
          </w:p>
        </w:tc>
        <w:tc>
          <w:tcPr>
            <w:tcW w:w="0" w:type="auto"/>
            <w:vAlign w:val="center"/>
          </w:tcPr>
          <w:p w14:paraId="0299219E" w14:textId="77777777" w:rsidR="00C85408" w:rsidRDefault="00141D01">
            <w:r>
              <w:rPr>
                <w:b/>
              </w:rPr>
              <w:t>Target 3rd Quarter</w:t>
            </w:r>
          </w:p>
        </w:tc>
        <w:tc>
          <w:tcPr>
            <w:tcW w:w="0" w:type="auto"/>
            <w:vAlign w:val="center"/>
          </w:tcPr>
          <w:p w14:paraId="47AB4EF7" w14:textId="77777777" w:rsidR="00C85408" w:rsidRDefault="00141D01">
            <w:r>
              <w:rPr>
                <w:b/>
              </w:rPr>
              <w:t>Target 4th Quarter</w:t>
            </w:r>
          </w:p>
        </w:tc>
      </w:tr>
      <w:tr w:rsidR="00C85408" w14:paraId="72F8FA88" w14:textId="77777777">
        <w:tc>
          <w:tcPr>
            <w:tcW w:w="0" w:type="auto"/>
            <w:vAlign w:val="center"/>
          </w:tcPr>
          <w:p w14:paraId="51136882" w14:textId="77777777" w:rsidR="00C85408" w:rsidRDefault="00141D01">
            <w:r>
              <w:t xml:space="preserve">By September 30, 2024, 12% of students with an IEP will achieve a minimum score of 2 on one Communication Arts common assessment over the course of </w:t>
            </w:r>
            <w:r>
              <w:lastRenderedPageBreak/>
              <w:t>the year.</w:t>
            </w:r>
          </w:p>
        </w:tc>
        <w:tc>
          <w:tcPr>
            <w:tcW w:w="0" w:type="auto"/>
            <w:vAlign w:val="center"/>
          </w:tcPr>
          <w:p w14:paraId="709D30EB" w14:textId="77777777" w:rsidR="00C85408" w:rsidRDefault="00141D01">
            <w:r>
              <w:lastRenderedPageBreak/>
              <w:t xml:space="preserve">By December 31, 2024, 25% of students with an IEP will achieve a minimum score of 2 on one Communication Arts common assessment over the course of </w:t>
            </w:r>
            <w:r>
              <w:lastRenderedPageBreak/>
              <w:t>the year.</w:t>
            </w:r>
          </w:p>
        </w:tc>
        <w:tc>
          <w:tcPr>
            <w:tcW w:w="0" w:type="auto"/>
            <w:vAlign w:val="center"/>
          </w:tcPr>
          <w:p w14:paraId="596AA493" w14:textId="77777777" w:rsidR="00C85408" w:rsidRDefault="00141D01">
            <w:r>
              <w:lastRenderedPageBreak/>
              <w:t xml:space="preserve">By March 31, </w:t>
            </w:r>
            <w:proofErr w:type="gramStart"/>
            <w:r>
              <w:t>2025  37</w:t>
            </w:r>
            <w:proofErr w:type="gramEnd"/>
            <w:r>
              <w:t xml:space="preserve">% of students with an IEP will achieve a minimum score of 2 on one Communication Arts common assessment over the course of </w:t>
            </w:r>
            <w:r>
              <w:lastRenderedPageBreak/>
              <w:t>the year.</w:t>
            </w:r>
          </w:p>
        </w:tc>
        <w:tc>
          <w:tcPr>
            <w:tcW w:w="0" w:type="auto"/>
            <w:vAlign w:val="center"/>
          </w:tcPr>
          <w:p w14:paraId="6B388952" w14:textId="77777777" w:rsidR="00C85408" w:rsidRDefault="00141D01">
            <w:r>
              <w:lastRenderedPageBreak/>
              <w:t xml:space="preserve">By the end of the year, 50% of students with an IEP will achieve a minimum score of 2 on one Communication Arts common assessment over the course of </w:t>
            </w:r>
            <w:r>
              <w:lastRenderedPageBreak/>
              <w:t>the year.</w:t>
            </w:r>
          </w:p>
        </w:tc>
      </w:tr>
    </w:tbl>
    <w:p w14:paraId="54B03B40" w14:textId="77777777" w:rsidR="00C85408" w:rsidRDefault="00C85408"/>
    <w:tbl>
      <w:tblPr>
        <w:tblStyle w:val="TableGrid"/>
        <w:tblW w:w="5000" w:type="pct"/>
        <w:tblLook w:val="04A0" w:firstRow="1" w:lastRow="0" w:firstColumn="1" w:lastColumn="0" w:noHBand="0" w:noVBand="1"/>
      </w:tblPr>
      <w:tblGrid>
        <w:gridCol w:w="3616"/>
        <w:gridCol w:w="3607"/>
        <w:gridCol w:w="3570"/>
        <w:gridCol w:w="3597"/>
      </w:tblGrid>
      <w:tr w:rsidR="00C85408" w14:paraId="67BC4F13" w14:textId="77777777">
        <w:tc>
          <w:tcPr>
            <w:tcW w:w="0" w:type="auto"/>
            <w:gridSpan w:val="4"/>
            <w:vAlign w:val="center"/>
          </w:tcPr>
          <w:p w14:paraId="07DDEC3B" w14:textId="77777777" w:rsidR="00C85408" w:rsidRDefault="00141D01">
            <w:r>
              <w:rPr>
                <w:b/>
              </w:rPr>
              <w:t>Outcome Category</w:t>
            </w:r>
          </w:p>
        </w:tc>
      </w:tr>
      <w:tr w:rsidR="00C85408" w14:paraId="31D454E6" w14:textId="77777777">
        <w:tc>
          <w:tcPr>
            <w:tcW w:w="0" w:type="auto"/>
            <w:gridSpan w:val="4"/>
            <w:vAlign w:val="center"/>
          </w:tcPr>
          <w:p w14:paraId="3E327C38" w14:textId="77777777" w:rsidR="00C85408" w:rsidRDefault="00141D01">
            <w:r>
              <w:t xml:space="preserve">Essential Practices 1: Focus on Continuous Improvement of Instruction                                            </w:t>
            </w:r>
          </w:p>
        </w:tc>
      </w:tr>
      <w:tr w:rsidR="00C85408" w14:paraId="0DADA525" w14:textId="77777777">
        <w:tc>
          <w:tcPr>
            <w:tcW w:w="0" w:type="auto"/>
            <w:gridSpan w:val="4"/>
            <w:vAlign w:val="center"/>
          </w:tcPr>
          <w:p w14:paraId="39C9CC41" w14:textId="77777777" w:rsidR="00C85408" w:rsidRDefault="00141D01">
            <w:r>
              <w:rPr>
                <w:b/>
              </w:rPr>
              <w:t>Measurable Goal Statement (Smart Goal)</w:t>
            </w:r>
          </w:p>
        </w:tc>
      </w:tr>
      <w:tr w:rsidR="00C85408" w14:paraId="31B615D6" w14:textId="77777777">
        <w:tc>
          <w:tcPr>
            <w:tcW w:w="0" w:type="auto"/>
            <w:gridSpan w:val="4"/>
            <w:vAlign w:val="center"/>
          </w:tcPr>
          <w:p w14:paraId="59A53383" w14:textId="77777777" w:rsidR="00C85408" w:rsidRDefault="00141D01">
            <w:r>
              <w:t>By the end of the year, 50% of students with an IEP will achieve a minimum score of 2 (out of 4</w:t>
            </w:r>
            <w:proofErr w:type="gramStart"/>
            <w:r>
              <w:t>)  on</w:t>
            </w:r>
            <w:proofErr w:type="gramEnd"/>
            <w:r>
              <w:t xml:space="preserve"> one Algebra common assessment over the course of the year.</w:t>
            </w:r>
          </w:p>
        </w:tc>
      </w:tr>
      <w:tr w:rsidR="00C85408" w14:paraId="44D6CCEC" w14:textId="77777777">
        <w:tc>
          <w:tcPr>
            <w:tcW w:w="0" w:type="auto"/>
            <w:gridSpan w:val="4"/>
            <w:vAlign w:val="center"/>
          </w:tcPr>
          <w:p w14:paraId="31708623" w14:textId="77777777" w:rsidR="00C85408" w:rsidRDefault="00141D01">
            <w:r>
              <w:rPr>
                <w:b/>
              </w:rPr>
              <w:t>Measurable Goal Nickname (35 Character Max)</w:t>
            </w:r>
          </w:p>
        </w:tc>
      </w:tr>
      <w:tr w:rsidR="00C85408" w14:paraId="7A607112" w14:textId="77777777">
        <w:tc>
          <w:tcPr>
            <w:tcW w:w="0" w:type="auto"/>
            <w:gridSpan w:val="4"/>
            <w:vAlign w:val="center"/>
          </w:tcPr>
          <w:p w14:paraId="7F805C43" w14:textId="77777777" w:rsidR="00C85408" w:rsidRDefault="00141D01">
            <w:r>
              <w:t>Math Achievement</w:t>
            </w:r>
          </w:p>
        </w:tc>
      </w:tr>
      <w:tr w:rsidR="00C85408" w14:paraId="3B5503B9" w14:textId="77777777">
        <w:tc>
          <w:tcPr>
            <w:tcW w:w="0" w:type="auto"/>
            <w:vAlign w:val="center"/>
          </w:tcPr>
          <w:p w14:paraId="60DEAD9B" w14:textId="77777777" w:rsidR="00C85408" w:rsidRDefault="00141D01">
            <w:r>
              <w:rPr>
                <w:b/>
              </w:rPr>
              <w:t>Target 1st Quarter</w:t>
            </w:r>
          </w:p>
        </w:tc>
        <w:tc>
          <w:tcPr>
            <w:tcW w:w="0" w:type="auto"/>
            <w:vAlign w:val="center"/>
          </w:tcPr>
          <w:p w14:paraId="59B70D11" w14:textId="77777777" w:rsidR="00C85408" w:rsidRDefault="00141D01">
            <w:r>
              <w:rPr>
                <w:b/>
              </w:rPr>
              <w:t>Target 2nd Quarter</w:t>
            </w:r>
          </w:p>
        </w:tc>
        <w:tc>
          <w:tcPr>
            <w:tcW w:w="0" w:type="auto"/>
            <w:vAlign w:val="center"/>
          </w:tcPr>
          <w:p w14:paraId="5E7D2562" w14:textId="77777777" w:rsidR="00C85408" w:rsidRDefault="00141D01">
            <w:r>
              <w:rPr>
                <w:b/>
              </w:rPr>
              <w:t>Target 3rd Quarter</w:t>
            </w:r>
          </w:p>
        </w:tc>
        <w:tc>
          <w:tcPr>
            <w:tcW w:w="0" w:type="auto"/>
            <w:vAlign w:val="center"/>
          </w:tcPr>
          <w:p w14:paraId="02100323" w14:textId="77777777" w:rsidR="00C85408" w:rsidRDefault="00141D01">
            <w:r>
              <w:rPr>
                <w:b/>
              </w:rPr>
              <w:t>Target 4th Quarter</w:t>
            </w:r>
          </w:p>
        </w:tc>
      </w:tr>
      <w:tr w:rsidR="00C85408" w14:paraId="3D7E8D73" w14:textId="77777777">
        <w:tc>
          <w:tcPr>
            <w:tcW w:w="0" w:type="auto"/>
            <w:vAlign w:val="center"/>
          </w:tcPr>
          <w:p w14:paraId="477C97EA" w14:textId="77777777" w:rsidR="00C85408" w:rsidRDefault="00141D01">
            <w:r>
              <w:t xml:space="preserve">By September 30, </w:t>
            </w:r>
            <w:proofErr w:type="gramStart"/>
            <w:r>
              <w:t>2023</w:t>
            </w:r>
            <w:proofErr w:type="gramEnd"/>
            <w:r>
              <w:t xml:space="preserve"> 12% of students with an IEP will achieve a minimum score of 2 on one Algebra common assessment over the course of the year.</w:t>
            </w:r>
          </w:p>
        </w:tc>
        <w:tc>
          <w:tcPr>
            <w:tcW w:w="0" w:type="auto"/>
            <w:vAlign w:val="center"/>
          </w:tcPr>
          <w:p w14:paraId="11DCD656" w14:textId="77777777" w:rsidR="00C85408" w:rsidRDefault="00141D01">
            <w:r>
              <w:t xml:space="preserve">By December 31, </w:t>
            </w:r>
            <w:proofErr w:type="gramStart"/>
            <w:r>
              <w:t>2023</w:t>
            </w:r>
            <w:proofErr w:type="gramEnd"/>
            <w:r>
              <w:t xml:space="preserve"> 25% of students with an IEP will achieve a minimum score of 2 on one Algebra common assessment over the course of the year.</w:t>
            </w:r>
          </w:p>
        </w:tc>
        <w:tc>
          <w:tcPr>
            <w:tcW w:w="0" w:type="auto"/>
            <w:vAlign w:val="center"/>
          </w:tcPr>
          <w:p w14:paraId="60174B0D" w14:textId="77777777" w:rsidR="00C85408" w:rsidRDefault="00141D01">
            <w:r>
              <w:t xml:space="preserve">By March 31st, </w:t>
            </w:r>
            <w:proofErr w:type="gramStart"/>
            <w:r>
              <w:t>2024</w:t>
            </w:r>
            <w:proofErr w:type="gramEnd"/>
            <w:r>
              <w:t xml:space="preserve"> 35% of students with an IEP will achieve a minimum score of 2 on one Algebra common assessment over the course of the year.</w:t>
            </w:r>
          </w:p>
        </w:tc>
        <w:tc>
          <w:tcPr>
            <w:tcW w:w="0" w:type="auto"/>
            <w:vAlign w:val="center"/>
          </w:tcPr>
          <w:p w14:paraId="78A71932" w14:textId="77777777" w:rsidR="00C85408" w:rsidRDefault="00141D01">
            <w:r>
              <w:t>By the end of the year, 50% of students with an IEP will achieve a minimum score of 2 on one Algebra common assessment over the course of the year.</w:t>
            </w:r>
          </w:p>
        </w:tc>
      </w:tr>
    </w:tbl>
    <w:p w14:paraId="3B05390A" w14:textId="77777777" w:rsidR="00C85408" w:rsidRDefault="00141D01">
      <w:pPr>
        <w:pStyle w:val="Heading2"/>
      </w:pPr>
      <w:r>
        <w:t>Priority: If students with disabilities are enrolled in classes cotaught by high performing teachers then learners will be exposed to high impact instructional strategies and student growth and achievement will increase.</w:t>
      </w:r>
    </w:p>
    <w:tbl>
      <w:tblPr>
        <w:tblStyle w:val="TableGrid"/>
        <w:tblW w:w="5000" w:type="pct"/>
        <w:tblLook w:val="04A0" w:firstRow="1" w:lastRow="0" w:firstColumn="1" w:lastColumn="0" w:noHBand="0" w:noVBand="1"/>
      </w:tblPr>
      <w:tblGrid>
        <w:gridCol w:w="3631"/>
        <w:gridCol w:w="3625"/>
        <w:gridCol w:w="3587"/>
        <w:gridCol w:w="3547"/>
      </w:tblGrid>
      <w:tr w:rsidR="00C85408" w14:paraId="46B4CC6B" w14:textId="77777777">
        <w:tc>
          <w:tcPr>
            <w:tcW w:w="0" w:type="auto"/>
            <w:gridSpan w:val="4"/>
            <w:vAlign w:val="center"/>
          </w:tcPr>
          <w:p w14:paraId="5269FA51" w14:textId="77777777" w:rsidR="00C85408" w:rsidRDefault="00141D01">
            <w:r>
              <w:rPr>
                <w:b/>
              </w:rPr>
              <w:t>Outcome Category</w:t>
            </w:r>
          </w:p>
        </w:tc>
      </w:tr>
      <w:tr w:rsidR="00C85408" w14:paraId="7018C56B" w14:textId="77777777">
        <w:tc>
          <w:tcPr>
            <w:tcW w:w="0" w:type="auto"/>
            <w:gridSpan w:val="4"/>
            <w:vAlign w:val="center"/>
          </w:tcPr>
          <w:p w14:paraId="2112FA4B" w14:textId="77777777" w:rsidR="00C85408" w:rsidRDefault="00141D01">
            <w:r>
              <w:t xml:space="preserve">Essential Practices 1: Focus on Continuous Improvement of Instruction                                            </w:t>
            </w:r>
          </w:p>
        </w:tc>
      </w:tr>
      <w:tr w:rsidR="00C85408" w14:paraId="07F5E932" w14:textId="77777777">
        <w:tc>
          <w:tcPr>
            <w:tcW w:w="0" w:type="auto"/>
            <w:gridSpan w:val="4"/>
            <w:vAlign w:val="center"/>
          </w:tcPr>
          <w:p w14:paraId="015A803A" w14:textId="77777777" w:rsidR="00C85408" w:rsidRDefault="00141D01">
            <w:r>
              <w:rPr>
                <w:b/>
              </w:rPr>
              <w:t>Measurable Goal Statement (Smart Goal)</w:t>
            </w:r>
          </w:p>
        </w:tc>
      </w:tr>
      <w:tr w:rsidR="00C85408" w14:paraId="15220B85" w14:textId="77777777">
        <w:tc>
          <w:tcPr>
            <w:tcW w:w="0" w:type="auto"/>
            <w:gridSpan w:val="4"/>
            <w:vAlign w:val="center"/>
          </w:tcPr>
          <w:p w14:paraId="7FFFD883" w14:textId="77777777" w:rsidR="00C85408" w:rsidRDefault="00141D01">
            <w:r>
              <w:t>By June 1, 2025, 65% of students with an IEP who are participating in grade level core instruction in Communication Arts will demonstrate a typical year of growth as measured by the STAR assessment.</w:t>
            </w:r>
          </w:p>
        </w:tc>
      </w:tr>
      <w:tr w:rsidR="00C85408" w14:paraId="40B37027" w14:textId="77777777">
        <w:tc>
          <w:tcPr>
            <w:tcW w:w="0" w:type="auto"/>
            <w:gridSpan w:val="4"/>
            <w:vAlign w:val="center"/>
          </w:tcPr>
          <w:p w14:paraId="5620BB04" w14:textId="77777777" w:rsidR="00C85408" w:rsidRDefault="00141D01">
            <w:r>
              <w:rPr>
                <w:b/>
              </w:rPr>
              <w:t>Measurable Goal Nickname (35 Character Max)</w:t>
            </w:r>
          </w:p>
        </w:tc>
      </w:tr>
      <w:tr w:rsidR="00C85408" w14:paraId="10159E89" w14:textId="77777777">
        <w:tc>
          <w:tcPr>
            <w:tcW w:w="0" w:type="auto"/>
            <w:gridSpan w:val="4"/>
            <w:vAlign w:val="center"/>
          </w:tcPr>
          <w:p w14:paraId="3EE270FE" w14:textId="77777777" w:rsidR="00C85408" w:rsidRDefault="00141D01">
            <w:r>
              <w:t>ELA Growth</w:t>
            </w:r>
          </w:p>
        </w:tc>
      </w:tr>
      <w:tr w:rsidR="00C85408" w14:paraId="6AD05954" w14:textId="77777777">
        <w:tc>
          <w:tcPr>
            <w:tcW w:w="0" w:type="auto"/>
            <w:vAlign w:val="center"/>
          </w:tcPr>
          <w:p w14:paraId="286FB494" w14:textId="77777777" w:rsidR="00C85408" w:rsidRDefault="00141D01">
            <w:r>
              <w:rPr>
                <w:b/>
              </w:rPr>
              <w:t>Target 1st Quarter</w:t>
            </w:r>
          </w:p>
        </w:tc>
        <w:tc>
          <w:tcPr>
            <w:tcW w:w="0" w:type="auto"/>
            <w:vAlign w:val="center"/>
          </w:tcPr>
          <w:p w14:paraId="606F5E31" w14:textId="77777777" w:rsidR="00C85408" w:rsidRDefault="00141D01">
            <w:r>
              <w:rPr>
                <w:b/>
              </w:rPr>
              <w:t>Target 2nd Quarter</w:t>
            </w:r>
          </w:p>
        </w:tc>
        <w:tc>
          <w:tcPr>
            <w:tcW w:w="0" w:type="auto"/>
            <w:vAlign w:val="center"/>
          </w:tcPr>
          <w:p w14:paraId="2B7D6222" w14:textId="77777777" w:rsidR="00C85408" w:rsidRDefault="00141D01">
            <w:r>
              <w:rPr>
                <w:b/>
              </w:rPr>
              <w:t>Target 3rd Quarter</w:t>
            </w:r>
          </w:p>
        </w:tc>
        <w:tc>
          <w:tcPr>
            <w:tcW w:w="0" w:type="auto"/>
            <w:vAlign w:val="center"/>
          </w:tcPr>
          <w:p w14:paraId="042A6E26" w14:textId="77777777" w:rsidR="00C85408" w:rsidRDefault="00141D01">
            <w:r>
              <w:rPr>
                <w:b/>
              </w:rPr>
              <w:t>Target 4th Quarter</w:t>
            </w:r>
          </w:p>
        </w:tc>
      </w:tr>
      <w:tr w:rsidR="00C85408" w14:paraId="3BD68B2B" w14:textId="77777777">
        <w:tc>
          <w:tcPr>
            <w:tcW w:w="0" w:type="auto"/>
            <w:vAlign w:val="center"/>
          </w:tcPr>
          <w:p w14:paraId="55FFEE31" w14:textId="77777777" w:rsidR="00C85408" w:rsidRDefault="00141D01">
            <w:r>
              <w:t>By September 30, 2024, 16% of students with an IEP who are participating in grade level core instruction in Communication Arts will be on track for a typical year of growth as measured by the STAR assessment.</w:t>
            </w:r>
          </w:p>
        </w:tc>
        <w:tc>
          <w:tcPr>
            <w:tcW w:w="0" w:type="auto"/>
            <w:vAlign w:val="center"/>
          </w:tcPr>
          <w:p w14:paraId="56619F3F" w14:textId="77777777" w:rsidR="00C85408" w:rsidRDefault="00141D01">
            <w:r>
              <w:t>By December 31, 2024, 32% of students with an IEP who are participating in grade level core instruction in Communication Arts will be on track for a typical year of growth as measured by the STAR assessment.</w:t>
            </w:r>
          </w:p>
        </w:tc>
        <w:tc>
          <w:tcPr>
            <w:tcW w:w="0" w:type="auto"/>
            <w:vAlign w:val="center"/>
          </w:tcPr>
          <w:p w14:paraId="7A271EBB" w14:textId="77777777" w:rsidR="00C85408" w:rsidRDefault="00141D01">
            <w:r>
              <w:t>By March 31, 2025, 48% of students with an IEP who are participating in grade level core instruction in Communication Arts will be on track for a typical year of growth as measured by the STAR assessment.</w:t>
            </w:r>
          </w:p>
        </w:tc>
        <w:tc>
          <w:tcPr>
            <w:tcW w:w="0" w:type="auto"/>
            <w:vAlign w:val="center"/>
          </w:tcPr>
          <w:p w14:paraId="49D2ECE3" w14:textId="77777777" w:rsidR="00C85408" w:rsidRDefault="00141D01">
            <w:r>
              <w:t>By June 1, 2024, 65% of students with an IEP who are participating in grade level core instruction in Communication Arts will demonstrate a typical year of growth as measured by the STAR assessment.</w:t>
            </w:r>
          </w:p>
        </w:tc>
      </w:tr>
    </w:tbl>
    <w:p w14:paraId="30A5CE22" w14:textId="77777777" w:rsidR="00C85408" w:rsidRDefault="00141D01">
      <w:pPr>
        <w:pStyle w:val="Heading2"/>
      </w:pPr>
      <w:r>
        <w:lastRenderedPageBreak/>
        <w:t xml:space="preserve">Priority: If the school identifies individual student needs of students with IEPs in Math and ELA and identifies differentiated support for learners, then student growth and achievement will increase. </w:t>
      </w:r>
    </w:p>
    <w:tbl>
      <w:tblPr>
        <w:tblStyle w:val="TableGrid"/>
        <w:tblW w:w="5000" w:type="pct"/>
        <w:tblLook w:val="04A0" w:firstRow="1" w:lastRow="0" w:firstColumn="1" w:lastColumn="0" w:noHBand="0" w:noVBand="1"/>
      </w:tblPr>
      <w:tblGrid>
        <w:gridCol w:w="3616"/>
        <w:gridCol w:w="3607"/>
        <w:gridCol w:w="3570"/>
        <w:gridCol w:w="3597"/>
      </w:tblGrid>
      <w:tr w:rsidR="00C85408" w14:paraId="65FDE62A" w14:textId="77777777">
        <w:tc>
          <w:tcPr>
            <w:tcW w:w="0" w:type="auto"/>
            <w:gridSpan w:val="4"/>
            <w:vAlign w:val="center"/>
          </w:tcPr>
          <w:p w14:paraId="63E1BC33" w14:textId="77777777" w:rsidR="00C85408" w:rsidRDefault="00141D01">
            <w:r>
              <w:rPr>
                <w:b/>
              </w:rPr>
              <w:t>Outcome Category</w:t>
            </w:r>
          </w:p>
        </w:tc>
      </w:tr>
      <w:tr w:rsidR="00C85408" w14:paraId="6AAD4C1D" w14:textId="77777777">
        <w:tc>
          <w:tcPr>
            <w:tcW w:w="0" w:type="auto"/>
            <w:gridSpan w:val="4"/>
            <w:vAlign w:val="center"/>
          </w:tcPr>
          <w:p w14:paraId="5873B9D7" w14:textId="77777777" w:rsidR="00C85408" w:rsidRDefault="00141D01">
            <w:r>
              <w:t xml:space="preserve">Essential Practices 1: Focus on Continuous Improvement of Instruction                                            </w:t>
            </w:r>
          </w:p>
        </w:tc>
      </w:tr>
      <w:tr w:rsidR="00C85408" w14:paraId="66CA7556" w14:textId="77777777">
        <w:tc>
          <w:tcPr>
            <w:tcW w:w="0" w:type="auto"/>
            <w:gridSpan w:val="4"/>
            <w:vAlign w:val="center"/>
          </w:tcPr>
          <w:p w14:paraId="154DDAAA" w14:textId="77777777" w:rsidR="00C85408" w:rsidRDefault="00141D01">
            <w:r>
              <w:rPr>
                <w:b/>
              </w:rPr>
              <w:t>Measurable Goal Statement (Smart Goal)</w:t>
            </w:r>
          </w:p>
        </w:tc>
      </w:tr>
      <w:tr w:rsidR="00C85408" w14:paraId="3FF0A4BB" w14:textId="77777777">
        <w:tc>
          <w:tcPr>
            <w:tcW w:w="0" w:type="auto"/>
            <w:gridSpan w:val="4"/>
            <w:vAlign w:val="center"/>
          </w:tcPr>
          <w:p w14:paraId="00044C52" w14:textId="77777777" w:rsidR="00C85408" w:rsidRDefault="00141D01">
            <w:r>
              <w:t>By the end of the year, 50% of students with an IEP will achieve a minimum score of 2 (out of 4</w:t>
            </w:r>
            <w:proofErr w:type="gramStart"/>
            <w:r>
              <w:t>)  on</w:t>
            </w:r>
            <w:proofErr w:type="gramEnd"/>
            <w:r>
              <w:t xml:space="preserve"> one Algebra common assessment over the course of the year.</w:t>
            </w:r>
          </w:p>
        </w:tc>
      </w:tr>
      <w:tr w:rsidR="00C85408" w14:paraId="40B56E66" w14:textId="77777777">
        <w:tc>
          <w:tcPr>
            <w:tcW w:w="0" w:type="auto"/>
            <w:gridSpan w:val="4"/>
            <w:vAlign w:val="center"/>
          </w:tcPr>
          <w:p w14:paraId="0DEC6398" w14:textId="77777777" w:rsidR="00C85408" w:rsidRDefault="00141D01">
            <w:r>
              <w:rPr>
                <w:b/>
              </w:rPr>
              <w:t>Measurable Goal Nickname (35 Character Max)</w:t>
            </w:r>
          </w:p>
        </w:tc>
      </w:tr>
      <w:tr w:rsidR="00C85408" w14:paraId="72EF0871" w14:textId="77777777">
        <w:tc>
          <w:tcPr>
            <w:tcW w:w="0" w:type="auto"/>
            <w:gridSpan w:val="4"/>
            <w:vAlign w:val="center"/>
          </w:tcPr>
          <w:p w14:paraId="0B591108" w14:textId="77777777" w:rsidR="00C85408" w:rsidRDefault="00141D01">
            <w:r>
              <w:t>Math Achievement</w:t>
            </w:r>
          </w:p>
        </w:tc>
      </w:tr>
      <w:tr w:rsidR="00C85408" w14:paraId="1B36B665" w14:textId="77777777">
        <w:tc>
          <w:tcPr>
            <w:tcW w:w="0" w:type="auto"/>
            <w:vAlign w:val="center"/>
          </w:tcPr>
          <w:p w14:paraId="5723BB27" w14:textId="77777777" w:rsidR="00C85408" w:rsidRDefault="00141D01">
            <w:r>
              <w:rPr>
                <w:b/>
              </w:rPr>
              <w:t>Target 1st Quarter</w:t>
            </w:r>
          </w:p>
        </w:tc>
        <w:tc>
          <w:tcPr>
            <w:tcW w:w="0" w:type="auto"/>
            <w:vAlign w:val="center"/>
          </w:tcPr>
          <w:p w14:paraId="10CFBAC9" w14:textId="77777777" w:rsidR="00C85408" w:rsidRDefault="00141D01">
            <w:r>
              <w:rPr>
                <w:b/>
              </w:rPr>
              <w:t>Target 2nd Quarter</w:t>
            </w:r>
          </w:p>
        </w:tc>
        <w:tc>
          <w:tcPr>
            <w:tcW w:w="0" w:type="auto"/>
            <w:vAlign w:val="center"/>
          </w:tcPr>
          <w:p w14:paraId="0C3D6EEA" w14:textId="77777777" w:rsidR="00C85408" w:rsidRDefault="00141D01">
            <w:r>
              <w:rPr>
                <w:b/>
              </w:rPr>
              <w:t>Target 3rd Quarter</w:t>
            </w:r>
          </w:p>
        </w:tc>
        <w:tc>
          <w:tcPr>
            <w:tcW w:w="0" w:type="auto"/>
            <w:vAlign w:val="center"/>
          </w:tcPr>
          <w:p w14:paraId="2BD4BBD5" w14:textId="77777777" w:rsidR="00C85408" w:rsidRDefault="00141D01">
            <w:r>
              <w:rPr>
                <w:b/>
              </w:rPr>
              <w:t>Target 4th Quarter</w:t>
            </w:r>
          </w:p>
        </w:tc>
      </w:tr>
      <w:tr w:rsidR="00C85408" w14:paraId="24FF8123" w14:textId="77777777">
        <w:tc>
          <w:tcPr>
            <w:tcW w:w="0" w:type="auto"/>
            <w:vAlign w:val="center"/>
          </w:tcPr>
          <w:p w14:paraId="1CFFF645" w14:textId="77777777" w:rsidR="00C85408" w:rsidRDefault="00141D01">
            <w:r>
              <w:t xml:space="preserve">By September 30, </w:t>
            </w:r>
            <w:proofErr w:type="gramStart"/>
            <w:r>
              <w:t>2023</w:t>
            </w:r>
            <w:proofErr w:type="gramEnd"/>
            <w:r>
              <w:t xml:space="preserve"> 12% of students with an IEP will achieve a minimum score of 2 on one Algebra common assessment over the course of the year.</w:t>
            </w:r>
          </w:p>
        </w:tc>
        <w:tc>
          <w:tcPr>
            <w:tcW w:w="0" w:type="auto"/>
            <w:vAlign w:val="center"/>
          </w:tcPr>
          <w:p w14:paraId="229763AD" w14:textId="77777777" w:rsidR="00C85408" w:rsidRDefault="00141D01">
            <w:r>
              <w:t xml:space="preserve">By December 31, </w:t>
            </w:r>
            <w:proofErr w:type="gramStart"/>
            <w:r>
              <w:t>2023</w:t>
            </w:r>
            <w:proofErr w:type="gramEnd"/>
            <w:r>
              <w:t xml:space="preserve"> 25% of students with an IEP will achieve a minimum score of 2 on one Algebra common assessment over the course of the year.</w:t>
            </w:r>
          </w:p>
        </w:tc>
        <w:tc>
          <w:tcPr>
            <w:tcW w:w="0" w:type="auto"/>
            <w:vAlign w:val="center"/>
          </w:tcPr>
          <w:p w14:paraId="24D79693" w14:textId="77777777" w:rsidR="00C85408" w:rsidRDefault="00141D01">
            <w:r>
              <w:t xml:space="preserve">By March 31st, </w:t>
            </w:r>
            <w:proofErr w:type="gramStart"/>
            <w:r>
              <w:t>2024</w:t>
            </w:r>
            <w:proofErr w:type="gramEnd"/>
            <w:r>
              <w:t xml:space="preserve"> 35% of students with an IEP will achieve a minimum score of 2 on one Algebra common assessment over the course of the year.</w:t>
            </w:r>
          </w:p>
        </w:tc>
        <w:tc>
          <w:tcPr>
            <w:tcW w:w="0" w:type="auto"/>
            <w:vAlign w:val="center"/>
          </w:tcPr>
          <w:p w14:paraId="7DB85E1D" w14:textId="77777777" w:rsidR="00C85408" w:rsidRDefault="00141D01">
            <w:r>
              <w:t>By the end of the year, 50% of students with an IEP will achieve a minimum score of 2 on one Algebra common assessment over the course of the year.</w:t>
            </w:r>
          </w:p>
        </w:tc>
      </w:tr>
    </w:tbl>
    <w:p w14:paraId="7909E644" w14:textId="77777777" w:rsidR="00C85408" w:rsidRDefault="00141D01">
      <w:r>
        <w:br/>
      </w:r>
      <w:r>
        <w:br/>
      </w:r>
      <w:r>
        <w:br/>
      </w:r>
      <w:r>
        <w:br/>
      </w:r>
      <w:r>
        <w:br/>
      </w:r>
      <w:r>
        <w:br/>
      </w:r>
      <w:r>
        <w:br w:type="page"/>
      </w:r>
    </w:p>
    <w:p w14:paraId="0BD3B4A5" w14:textId="77777777" w:rsidR="00C85408" w:rsidRDefault="00141D01">
      <w:pPr>
        <w:pStyle w:val="Heading1"/>
      </w:pPr>
      <w:r>
        <w:lastRenderedPageBreak/>
        <w:t>Action Plan</w:t>
      </w:r>
    </w:p>
    <w:p w14:paraId="53C5CDAB" w14:textId="77777777" w:rsidR="00C85408" w:rsidRDefault="00141D01">
      <w:pPr>
        <w:pStyle w:val="Heading2"/>
      </w:pPr>
      <w:r>
        <w:t>Measurable Goals</w:t>
      </w:r>
    </w:p>
    <w:tbl>
      <w:tblPr>
        <w:tblStyle w:val="TableGrid"/>
        <w:tblW w:w="5000" w:type="pct"/>
        <w:tblLook w:val="04A0" w:firstRow="1" w:lastRow="0" w:firstColumn="1" w:lastColumn="0" w:noHBand="0" w:noVBand="1"/>
      </w:tblPr>
      <w:tblGrid>
        <w:gridCol w:w="7414"/>
        <w:gridCol w:w="6976"/>
      </w:tblGrid>
      <w:tr w:rsidR="00C85408" w14:paraId="7EEF408C" w14:textId="77777777">
        <w:tc>
          <w:tcPr>
            <w:tcW w:w="0" w:type="auto"/>
            <w:vAlign w:val="center"/>
          </w:tcPr>
          <w:p w14:paraId="66700E02" w14:textId="77777777" w:rsidR="00C85408" w:rsidRDefault="00141D01">
            <w:r>
              <w:t>ELA Growth</w:t>
            </w:r>
          </w:p>
        </w:tc>
        <w:tc>
          <w:tcPr>
            <w:tcW w:w="0" w:type="auto"/>
            <w:vAlign w:val="center"/>
          </w:tcPr>
          <w:p w14:paraId="73D64A59" w14:textId="77777777" w:rsidR="00C85408" w:rsidRDefault="00141D01">
            <w:r>
              <w:t>ELA Achievement</w:t>
            </w:r>
          </w:p>
        </w:tc>
      </w:tr>
      <w:tr w:rsidR="00C85408" w14:paraId="1AD7C3D8" w14:textId="77777777">
        <w:tc>
          <w:tcPr>
            <w:tcW w:w="0" w:type="auto"/>
            <w:vAlign w:val="center"/>
          </w:tcPr>
          <w:p w14:paraId="3B8C439B" w14:textId="77777777" w:rsidR="00C85408" w:rsidRDefault="00141D01">
            <w:r>
              <w:t>Math Achievement</w:t>
            </w:r>
          </w:p>
        </w:tc>
        <w:tc>
          <w:tcPr>
            <w:tcW w:w="0" w:type="auto"/>
            <w:vAlign w:val="center"/>
          </w:tcPr>
          <w:p w14:paraId="0F0A57D2" w14:textId="77777777" w:rsidR="00C85408" w:rsidRDefault="00141D01">
            <w:r>
              <w:t>ELA Growth</w:t>
            </w:r>
          </w:p>
        </w:tc>
      </w:tr>
      <w:tr w:rsidR="00C85408" w14:paraId="0A802F08" w14:textId="77777777">
        <w:trPr>
          <w:gridAfter w:val="1"/>
        </w:trPr>
        <w:tc>
          <w:tcPr>
            <w:tcW w:w="0" w:type="auto"/>
            <w:vAlign w:val="center"/>
          </w:tcPr>
          <w:p w14:paraId="628103EB" w14:textId="77777777" w:rsidR="00C85408" w:rsidRDefault="00141D01">
            <w:r>
              <w:t>Math Achievement</w:t>
            </w:r>
          </w:p>
        </w:tc>
      </w:tr>
    </w:tbl>
    <w:p w14:paraId="72990585" w14:textId="77777777" w:rsidR="00C85408" w:rsidRDefault="00141D01">
      <w:pPr>
        <w:pStyle w:val="Heading2"/>
      </w:pPr>
      <w:r>
        <w:t>Action Plan For: Teacher Credibility (potential to considerably accelerate)</w:t>
      </w:r>
    </w:p>
    <w:tbl>
      <w:tblPr>
        <w:tblStyle w:val="TableGrid"/>
        <w:tblW w:w="5000" w:type="pct"/>
        <w:tblLook w:val="04A0" w:firstRow="1" w:lastRow="0" w:firstColumn="1" w:lastColumn="0" w:noHBand="0" w:noVBand="1"/>
      </w:tblPr>
      <w:tblGrid>
        <w:gridCol w:w="14390"/>
      </w:tblGrid>
      <w:tr w:rsidR="00C85408" w14:paraId="02BAB71C" w14:textId="77777777">
        <w:tc>
          <w:tcPr>
            <w:tcW w:w="0" w:type="auto"/>
            <w:vAlign w:val="center"/>
          </w:tcPr>
          <w:p w14:paraId="7375A152" w14:textId="77777777" w:rsidR="00C85408" w:rsidRDefault="00141D01">
            <w:r>
              <w:rPr>
                <w:b/>
              </w:rPr>
              <w:t>Measurable Goals:</w:t>
            </w:r>
          </w:p>
        </w:tc>
      </w:tr>
      <w:tr w:rsidR="00C85408" w14:paraId="6DB7A477" w14:textId="77777777">
        <w:tc>
          <w:tcPr>
            <w:tcW w:w="0" w:type="auto"/>
            <w:vAlign w:val="center"/>
          </w:tcPr>
          <w:p w14:paraId="500F6B70" w14:textId="77777777" w:rsidR="00C85408" w:rsidRDefault="00141D01">
            <w:pPr>
              <w:pStyle w:val="ListParagraph"/>
              <w:numPr>
                <w:ilvl w:val="0"/>
                <w:numId w:val="1"/>
              </w:numPr>
            </w:pPr>
            <w:r>
              <w:t>By June 1, 2025, 65% of students with an IEP who are participating in grade level core instruction in Communication Arts will demonstrate a typical year of growth as measured by the STAR assessment.</w:t>
            </w:r>
          </w:p>
          <w:p w14:paraId="7A997F5A" w14:textId="77777777" w:rsidR="00C85408" w:rsidRDefault="00141D01">
            <w:pPr>
              <w:pStyle w:val="ListParagraph"/>
              <w:numPr>
                <w:ilvl w:val="0"/>
                <w:numId w:val="1"/>
              </w:numPr>
            </w:pPr>
            <w:r>
              <w:t>By the end of the year, 50% of students with an IEP will achieve a minimum score of 2 (out of 4) on one Communication Arts common assessment over the course of the year.</w:t>
            </w:r>
          </w:p>
        </w:tc>
      </w:tr>
    </w:tbl>
    <w:p w14:paraId="392D6457" w14:textId="77777777" w:rsidR="00C85408" w:rsidRDefault="00C85408"/>
    <w:tbl>
      <w:tblPr>
        <w:tblStyle w:val="TableGrid"/>
        <w:tblW w:w="5000" w:type="pct"/>
        <w:tblLook w:val="04A0" w:firstRow="1" w:lastRow="0" w:firstColumn="1" w:lastColumn="0" w:noHBand="0" w:noVBand="1"/>
      </w:tblPr>
      <w:tblGrid>
        <w:gridCol w:w="3022"/>
        <w:gridCol w:w="8804"/>
        <w:gridCol w:w="1339"/>
        <w:gridCol w:w="1225"/>
      </w:tblGrid>
      <w:tr w:rsidR="00C85408" w14:paraId="16ED1EE0" w14:textId="77777777">
        <w:tc>
          <w:tcPr>
            <w:tcW w:w="0" w:type="auto"/>
            <w:gridSpan w:val="2"/>
            <w:vAlign w:val="center"/>
          </w:tcPr>
          <w:p w14:paraId="1D6F21DE" w14:textId="77777777" w:rsidR="00C85408" w:rsidRDefault="00141D01">
            <w:r>
              <w:rPr>
                <w:b/>
              </w:rPr>
              <w:t>Action Step</w:t>
            </w:r>
          </w:p>
        </w:tc>
        <w:tc>
          <w:tcPr>
            <w:tcW w:w="0" w:type="auto"/>
            <w:gridSpan w:val="2"/>
            <w:vAlign w:val="center"/>
          </w:tcPr>
          <w:p w14:paraId="4B730755" w14:textId="77777777" w:rsidR="00C85408" w:rsidRDefault="00141D01">
            <w:r>
              <w:rPr>
                <w:b/>
              </w:rPr>
              <w:t>Anticipated Start/Completion Date</w:t>
            </w:r>
          </w:p>
        </w:tc>
      </w:tr>
      <w:tr w:rsidR="00C85408" w14:paraId="179DE5E6" w14:textId="77777777">
        <w:tc>
          <w:tcPr>
            <w:tcW w:w="0" w:type="auto"/>
            <w:gridSpan w:val="2"/>
            <w:vAlign w:val="center"/>
          </w:tcPr>
          <w:p w14:paraId="21C6266F" w14:textId="77777777" w:rsidR="00C85408" w:rsidRDefault="00141D01">
            <w:r>
              <w:t xml:space="preserve">Identify students receiving special education services who have low Literature Keystone projections, attendance concerns, and or grades below a C- who may benefit from co-taught core ELA instruction. </w:t>
            </w:r>
          </w:p>
        </w:tc>
        <w:tc>
          <w:tcPr>
            <w:tcW w:w="0" w:type="auto"/>
            <w:vAlign w:val="center"/>
          </w:tcPr>
          <w:p w14:paraId="49BD267F" w14:textId="77777777" w:rsidR="00C85408" w:rsidRDefault="00141D01">
            <w:r>
              <w:t>2024-08-12</w:t>
            </w:r>
          </w:p>
        </w:tc>
        <w:tc>
          <w:tcPr>
            <w:tcW w:w="0" w:type="auto"/>
            <w:vAlign w:val="center"/>
          </w:tcPr>
          <w:p w14:paraId="787ABC7C" w14:textId="77777777" w:rsidR="00C85408" w:rsidRDefault="00141D01">
            <w:r>
              <w:t>2024-08-29</w:t>
            </w:r>
          </w:p>
        </w:tc>
      </w:tr>
      <w:tr w:rsidR="00C85408" w14:paraId="14D868B2" w14:textId="77777777">
        <w:tc>
          <w:tcPr>
            <w:tcW w:w="0" w:type="auto"/>
            <w:vAlign w:val="center"/>
          </w:tcPr>
          <w:p w14:paraId="1F895DFB" w14:textId="77777777" w:rsidR="00C85408" w:rsidRDefault="00141D01">
            <w:r>
              <w:rPr>
                <w:b/>
              </w:rPr>
              <w:t>Lead Person/Position</w:t>
            </w:r>
          </w:p>
        </w:tc>
        <w:tc>
          <w:tcPr>
            <w:tcW w:w="0" w:type="auto"/>
            <w:vAlign w:val="center"/>
          </w:tcPr>
          <w:p w14:paraId="73E72D36" w14:textId="77777777" w:rsidR="00C85408" w:rsidRDefault="00141D01">
            <w:r>
              <w:rPr>
                <w:b/>
              </w:rPr>
              <w:t>Material/Resources/Supports Needed</w:t>
            </w:r>
          </w:p>
        </w:tc>
        <w:tc>
          <w:tcPr>
            <w:tcW w:w="0" w:type="auto"/>
            <w:vAlign w:val="center"/>
          </w:tcPr>
          <w:p w14:paraId="06BE7851" w14:textId="77777777" w:rsidR="00C85408" w:rsidRDefault="00141D01">
            <w:r>
              <w:rPr>
                <w:b/>
              </w:rPr>
              <w:t>PD Step?</w:t>
            </w:r>
          </w:p>
        </w:tc>
        <w:tc>
          <w:tcPr>
            <w:tcW w:w="0" w:type="auto"/>
            <w:vAlign w:val="center"/>
          </w:tcPr>
          <w:p w14:paraId="541A6D1A" w14:textId="77777777" w:rsidR="00C85408" w:rsidRDefault="00C85408"/>
        </w:tc>
      </w:tr>
      <w:tr w:rsidR="00C85408" w14:paraId="0494891A" w14:textId="77777777">
        <w:tc>
          <w:tcPr>
            <w:tcW w:w="0" w:type="auto"/>
            <w:vAlign w:val="center"/>
          </w:tcPr>
          <w:p w14:paraId="4D353DDE" w14:textId="77777777" w:rsidR="00C85408" w:rsidRDefault="00141D01">
            <w:r>
              <w:t>Special Education Coordinator/Case Manager</w:t>
            </w:r>
          </w:p>
        </w:tc>
        <w:tc>
          <w:tcPr>
            <w:tcW w:w="0" w:type="auto"/>
            <w:vAlign w:val="center"/>
          </w:tcPr>
          <w:p w14:paraId="0E935940" w14:textId="77777777" w:rsidR="00C85408" w:rsidRDefault="00141D01">
            <w:r>
              <w:t>100-Salary/200- Benefits; Additional Building Staff</w:t>
            </w:r>
          </w:p>
        </w:tc>
        <w:tc>
          <w:tcPr>
            <w:tcW w:w="0" w:type="auto"/>
            <w:vAlign w:val="center"/>
          </w:tcPr>
          <w:p w14:paraId="45D3996F" w14:textId="77777777" w:rsidR="00C85408" w:rsidRDefault="00141D01">
            <w:r>
              <w:t xml:space="preserve">No                                                                    </w:t>
            </w:r>
          </w:p>
        </w:tc>
        <w:tc>
          <w:tcPr>
            <w:tcW w:w="0" w:type="auto"/>
            <w:vAlign w:val="center"/>
          </w:tcPr>
          <w:p w14:paraId="61B1FF1B" w14:textId="77777777" w:rsidR="00C85408" w:rsidRDefault="00C85408"/>
        </w:tc>
      </w:tr>
      <w:tr w:rsidR="00C85408" w14:paraId="7471780E" w14:textId="77777777">
        <w:tc>
          <w:tcPr>
            <w:tcW w:w="0" w:type="auto"/>
            <w:gridSpan w:val="2"/>
            <w:vAlign w:val="center"/>
          </w:tcPr>
          <w:p w14:paraId="515C5933" w14:textId="77777777" w:rsidR="00C85408" w:rsidRDefault="00141D01">
            <w:r>
              <w:rPr>
                <w:b/>
              </w:rPr>
              <w:t>Action Step</w:t>
            </w:r>
          </w:p>
        </w:tc>
        <w:tc>
          <w:tcPr>
            <w:tcW w:w="0" w:type="auto"/>
            <w:gridSpan w:val="2"/>
            <w:vAlign w:val="center"/>
          </w:tcPr>
          <w:p w14:paraId="5ED6E08D" w14:textId="77777777" w:rsidR="00C85408" w:rsidRDefault="00141D01">
            <w:r>
              <w:rPr>
                <w:b/>
              </w:rPr>
              <w:t>Anticipated Start/Completion Date</w:t>
            </w:r>
          </w:p>
        </w:tc>
      </w:tr>
      <w:tr w:rsidR="00C85408" w14:paraId="29EF1474" w14:textId="77777777">
        <w:tc>
          <w:tcPr>
            <w:tcW w:w="0" w:type="auto"/>
            <w:gridSpan w:val="2"/>
            <w:vAlign w:val="center"/>
          </w:tcPr>
          <w:p w14:paraId="4017B470" w14:textId="77777777" w:rsidR="00C85408" w:rsidRDefault="00141D01">
            <w:r>
              <w:t xml:space="preserve">Place identified students in ELA classes co-taught by teachers </w:t>
            </w:r>
            <w:proofErr w:type="gramStart"/>
            <w:r>
              <w:t>whose</w:t>
            </w:r>
            <w:proofErr w:type="gramEnd"/>
            <w:r>
              <w:t xml:space="preserve"> historic PVAAS scores are greater than 2.0 and certified special education teachers. </w:t>
            </w:r>
          </w:p>
        </w:tc>
        <w:tc>
          <w:tcPr>
            <w:tcW w:w="0" w:type="auto"/>
            <w:vAlign w:val="center"/>
          </w:tcPr>
          <w:p w14:paraId="6871F032" w14:textId="77777777" w:rsidR="00C85408" w:rsidRDefault="00141D01">
            <w:r>
              <w:t>2024-08-05</w:t>
            </w:r>
          </w:p>
        </w:tc>
        <w:tc>
          <w:tcPr>
            <w:tcW w:w="0" w:type="auto"/>
            <w:vAlign w:val="center"/>
          </w:tcPr>
          <w:p w14:paraId="7618A140" w14:textId="77777777" w:rsidR="00C85408" w:rsidRDefault="00141D01">
            <w:r>
              <w:t>2024-08-29</w:t>
            </w:r>
          </w:p>
        </w:tc>
      </w:tr>
      <w:tr w:rsidR="00C85408" w14:paraId="242FEBC4" w14:textId="77777777">
        <w:tc>
          <w:tcPr>
            <w:tcW w:w="0" w:type="auto"/>
            <w:vAlign w:val="center"/>
          </w:tcPr>
          <w:p w14:paraId="53F077E3" w14:textId="77777777" w:rsidR="00C85408" w:rsidRDefault="00141D01">
            <w:r>
              <w:rPr>
                <w:b/>
              </w:rPr>
              <w:t>Lead Person/Position</w:t>
            </w:r>
          </w:p>
        </w:tc>
        <w:tc>
          <w:tcPr>
            <w:tcW w:w="0" w:type="auto"/>
            <w:vAlign w:val="center"/>
          </w:tcPr>
          <w:p w14:paraId="4B341FD3" w14:textId="77777777" w:rsidR="00C85408" w:rsidRDefault="00141D01">
            <w:r>
              <w:rPr>
                <w:b/>
              </w:rPr>
              <w:t>Material/Resources/Supports Needed</w:t>
            </w:r>
          </w:p>
        </w:tc>
        <w:tc>
          <w:tcPr>
            <w:tcW w:w="0" w:type="auto"/>
            <w:vAlign w:val="center"/>
          </w:tcPr>
          <w:p w14:paraId="29B5ABC2" w14:textId="77777777" w:rsidR="00C85408" w:rsidRDefault="00141D01">
            <w:r>
              <w:rPr>
                <w:b/>
              </w:rPr>
              <w:t>PD Step?</w:t>
            </w:r>
          </w:p>
        </w:tc>
        <w:tc>
          <w:tcPr>
            <w:tcW w:w="0" w:type="auto"/>
            <w:vAlign w:val="center"/>
          </w:tcPr>
          <w:p w14:paraId="398AFD9B" w14:textId="77777777" w:rsidR="00C85408" w:rsidRDefault="00C85408"/>
        </w:tc>
      </w:tr>
      <w:tr w:rsidR="00C85408" w14:paraId="34D896F7" w14:textId="77777777">
        <w:tc>
          <w:tcPr>
            <w:tcW w:w="0" w:type="auto"/>
            <w:vAlign w:val="center"/>
          </w:tcPr>
          <w:p w14:paraId="5D748A7B" w14:textId="77777777" w:rsidR="00C85408" w:rsidRDefault="00141D01">
            <w:r>
              <w:t xml:space="preserve">Master Scheduler/Special Education Coordinator. </w:t>
            </w:r>
          </w:p>
        </w:tc>
        <w:tc>
          <w:tcPr>
            <w:tcW w:w="0" w:type="auto"/>
            <w:vAlign w:val="center"/>
          </w:tcPr>
          <w:p w14:paraId="5AF16713" w14:textId="77777777" w:rsidR="00C85408" w:rsidRDefault="00141D01">
            <w:r>
              <w:t>student transcripts IEPs PVAAS data Synergy 100-Salary/200- Benefits; Additional Building Staff</w:t>
            </w:r>
          </w:p>
        </w:tc>
        <w:tc>
          <w:tcPr>
            <w:tcW w:w="0" w:type="auto"/>
            <w:vAlign w:val="center"/>
          </w:tcPr>
          <w:p w14:paraId="7A0C2E4C" w14:textId="77777777" w:rsidR="00C85408" w:rsidRDefault="00141D01">
            <w:r>
              <w:t xml:space="preserve">No                                                                    </w:t>
            </w:r>
          </w:p>
        </w:tc>
        <w:tc>
          <w:tcPr>
            <w:tcW w:w="0" w:type="auto"/>
            <w:vAlign w:val="center"/>
          </w:tcPr>
          <w:p w14:paraId="4059171D" w14:textId="77777777" w:rsidR="00C85408" w:rsidRDefault="00C85408"/>
        </w:tc>
      </w:tr>
      <w:tr w:rsidR="00C85408" w14:paraId="39231881" w14:textId="77777777">
        <w:tc>
          <w:tcPr>
            <w:tcW w:w="0" w:type="auto"/>
            <w:gridSpan w:val="2"/>
            <w:vAlign w:val="center"/>
          </w:tcPr>
          <w:p w14:paraId="74245CFE" w14:textId="77777777" w:rsidR="00C85408" w:rsidRDefault="00141D01">
            <w:r>
              <w:rPr>
                <w:b/>
              </w:rPr>
              <w:t>Action Step</w:t>
            </w:r>
          </w:p>
        </w:tc>
        <w:tc>
          <w:tcPr>
            <w:tcW w:w="0" w:type="auto"/>
            <w:gridSpan w:val="2"/>
            <w:vAlign w:val="center"/>
          </w:tcPr>
          <w:p w14:paraId="32105F41" w14:textId="77777777" w:rsidR="00C85408" w:rsidRDefault="00141D01">
            <w:r>
              <w:rPr>
                <w:b/>
              </w:rPr>
              <w:t>Anticipated Start/Completion Date</w:t>
            </w:r>
          </w:p>
        </w:tc>
      </w:tr>
      <w:tr w:rsidR="00C85408" w14:paraId="21CBB3CF" w14:textId="77777777">
        <w:tc>
          <w:tcPr>
            <w:tcW w:w="0" w:type="auto"/>
            <w:gridSpan w:val="2"/>
            <w:vAlign w:val="center"/>
          </w:tcPr>
          <w:p w14:paraId="126FE92E" w14:textId="77777777" w:rsidR="00C85408" w:rsidRDefault="00141D01">
            <w:r>
              <w:lastRenderedPageBreak/>
              <w:t>Review and modify individualized education plans (IEPs). IEPs should be customized to address each student's unique ELA needs through placement with high performing educators and should include measurable goals.</w:t>
            </w:r>
          </w:p>
        </w:tc>
        <w:tc>
          <w:tcPr>
            <w:tcW w:w="0" w:type="auto"/>
            <w:vAlign w:val="center"/>
          </w:tcPr>
          <w:p w14:paraId="6A5134CB" w14:textId="77777777" w:rsidR="00C85408" w:rsidRDefault="00141D01">
            <w:r>
              <w:t>2024-08-05</w:t>
            </w:r>
          </w:p>
        </w:tc>
        <w:tc>
          <w:tcPr>
            <w:tcW w:w="0" w:type="auto"/>
            <w:vAlign w:val="center"/>
          </w:tcPr>
          <w:p w14:paraId="48633A98" w14:textId="77777777" w:rsidR="00C85408" w:rsidRDefault="00141D01">
            <w:r>
              <w:t>2024-09-03</w:t>
            </w:r>
          </w:p>
        </w:tc>
      </w:tr>
      <w:tr w:rsidR="00C85408" w14:paraId="15A05AF5" w14:textId="77777777">
        <w:tc>
          <w:tcPr>
            <w:tcW w:w="0" w:type="auto"/>
            <w:vAlign w:val="center"/>
          </w:tcPr>
          <w:p w14:paraId="1EBDD6D5" w14:textId="77777777" w:rsidR="00C85408" w:rsidRDefault="00141D01">
            <w:r>
              <w:rPr>
                <w:b/>
              </w:rPr>
              <w:t>Lead Person/Position</w:t>
            </w:r>
          </w:p>
        </w:tc>
        <w:tc>
          <w:tcPr>
            <w:tcW w:w="0" w:type="auto"/>
            <w:vAlign w:val="center"/>
          </w:tcPr>
          <w:p w14:paraId="73E7598E" w14:textId="77777777" w:rsidR="00C85408" w:rsidRDefault="00141D01">
            <w:r>
              <w:rPr>
                <w:b/>
              </w:rPr>
              <w:t>Material/Resources/Supports Needed</w:t>
            </w:r>
          </w:p>
        </w:tc>
        <w:tc>
          <w:tcPr>
            <w:tcW w:w="0" w:type="auto"/>
            <w:vAlign w:val="center"/>
          </w:tcPr>
          <w:p w14:paraId="0D6394ED" w14:textId="77777777" w:rsidR="00C85408" w:rsidRDefault="00141D01">
            <w:r>
              <w:rPr>
                <w:b/>
              </w:rPr>
              <w:t>PD Step?</w:t>
            </w:r>
          </w:p>
        </w:tc>
        <w:tc>
          <w:tcPr>
            <w:tcW w:w="0" w:type="auto"/>
            <w:vAlign w:val="center"/>
          </w:tcPr>
          <w:p w14:paraId="4054F0A2" w14:textId="77777777" w:rsidR="00C85408" w:rsidRDefault="00C85408"/>
        </w:tc>
      </w:tr>
      <w:tr w:rsidR="00C85408" w14:paraId="2610730D" w14:textId="77777777">
        <w:tc>
          <w:tcPr>
            <w:tcW w:w="0" w:type="auto"/>
            <w:vAlign w:val="center"/>
          </w:tcPr>
          <w:p w14:paraId="43CE3641" w14:textId="77777777" w:rsidR="00C85408" w:rsidRDefault="00141D01">
            <w:r>
              <w:t xml:space="preserve">Instructional Coaches, District Coaches, Administrators. </w:t>
            </w:r>
          </w:p>
        </w:tc>
        <w:tc>
          <w:tcPr>
            <w:tcW w:w="0" w:type="auto"/>
            <w:vAlign w:val="center"/>
          </w:tcPr>
          <w:p w14:paraId="59043FDE" w14:textId="77777777" w:rsidR="00C85408" w:rsidRDefault="00141D01">
            <w:r>
              <w:t>600-</w:t>
            </w:r>
            <w:proofErr w:type="gramStart"/>
            <w:r>
              <w:t>Supplies;Co</w:t>
            </w:r>
            <w:proofErr w:type="gramEnd"/>
            <w:r>
              <w:t>-Teaching Materials Individual and Group Coaching Data Access 100-Salary/200- Benefits; Building Coach 300- Purchased Professional Technical Services; Funding for Internal Professional Development and external professional development.</w:t>
            </w:r>
          </w:p>
        </w:tc>
        <w:tc>
          <w:tcPr>
            <w:tcW w:w="0" w:type="auto"/>
            <w:vAlign w:val="center"/>
          </w:tcPr>
          <w:p w14:paraId="131302D7" w14:textId="77777777" w:rsidR="00C85408" w:rsidRDefault="00141D01">
            <w:r>
              <w:t xml:space="preserve">Yes                                                                    </w:t>
            </w:r>
          </w:p>
        </w:tc>
        <w:tc>
          <w:tcPr>
            <w:tcW w:w="0" w:type="auto"/>
            <w:vAlign w:val="center"/>
          </w:tcPr>
          <w:p w14:paraId="5B60A7C1" w14:textId="77777777" w:rsidR="00C85408" w:rsidRDefault="00C85408"/>
        </w:tc>
      </w:tr>
      <w:tr w:rsidR="00C85408" w14:paraId="5232D60B" w14:textId="77777777">
        <w:tc>
          <w:tcPr>
            <w:tcW w:w="0" w:type="auto"/>
            <w:gridSpan w:val="2"/>
            <w:vAlign w:val="center"/>
          </w:tcPr>
          <w:p w14:paraId="601A8EB1" w14:textId="77777777" w:rsidR="00C85408" w:rsidRDefault="00141D01">
            <w:r>
              <w:rPr>
                <w:b/>
              </w:rPr>
              <w:t>Action Step</w:t>
            </w:r>
          </w:p>
        </w:tc>
        <w:tc>
          <w:tcPr>
            <w:tcW w:w="0" w:type="auto"/>
            <w:gridSpan w:val="2"/>
            <w:vAlign w:val="center"/>
          </w:tcPr>
          <w:p w14:paraId="75E0F563" w14:textId="77777777" w:rsidR="00C85408" w:rsidRDefault="00141D01">
            <w:r>
              <w:rPr>
                <w:b/>
              </w:rPr>
              <w:t>Anticipated Start/Completion Date</w:t>
            </w:r>
          </w:p>
        </w:tc>
      </w:tr>
      <w:tr w:rsidR="00C85408" w14:paraId="4FDBBE45" w14:textId="77777777">
        <w:tc>
          <w:tcPr>
            <w:tcW w:w="0" w:type="auto"/>
            <w:gridSpan w:val="2"/>
            <w:vAlign w:val="center"/>
          </w:tcPr>
          <w:p w14:paraId="034A403D" w14:textId="77777777" w:rsidR="00C85408" w:rsidRDefault="00141D01">
            <w:r>
              <w:t xml:space="preserve">Provide professional development to staff, related to students with special needs, using evidence-based practices in ELA. This will include, but not be limited to, small group instruction, differentiated instruction, or specialized programs. </w:t>
            </w:r>
          </w:p>
        </w:tc>
        <w:tc>
          <w:tcPr>
            <w:tcW w:w="0" w:type="auto"/>
            <w:vAlign w:val="center"/>
          </w:tcPr>
          <w:p w14:paraId="528F0846" w14:textId="77777777" w:rsidR="00C85408" w:rsidRDefault="00141D01">
            <w:r>
              <w:t>2024-08-12</w:t>
            </w:r>
          </w:p>
        </w:tc>
        <w:tc>
          <w:tcPr>
            <w:tcW w:w="0" w:type="auto"/>
            <w:vAlign w:val="center"/>
          </w:tcPr>
          <w:p w14:paraId="543D5466" w14:textId="77777777" w:rsidR="00C85408" w:rsidRDefault="00141D01">
            <w:r>
              <w:t>2024-10-31</w:t>
            </w:r>
          </w:p>
        </w:tc>
      </w:tr>
      <w:tr w:rsidR="00C85408" w14:paraId="6B8D2DD1" w14:textId="77777777">
        <w:tc>
          <w:tcPr>
            <w:tcW w:w="0" w:type="auto"/>
            <w:vAlign w:val="center"/>
          </w:tcPr>
          <w:p w14:paraId="3C1F4884" w14:textId="77777777" w:rsidR="00C85408" w:rsidRDefault="00141D01">
            <w:r>
              <w:rPr>
                <w:b/>
              </w:rPr>
              <w:t>Lead Person/Position</w:t>
            </w:r>
          </w:p>
        </w:tc>
        <w:tc>
          <w:tcPr>
            <w:tcW w:w="0" w:type="auto"/>
            <w:vAlign w:val="center"/>
          </w:tcPr>
          <w:p w14:paraId="172DB590" w14:textId="77777777" w:rsidR="00C85408" w:rsidRDefault="00141D01">
            <w:r>
              <w:rPr>
                <w:b/>
              </w:rPr>
              <w:t>Material/Resources/Supports Needed</w:t>
            </w:r>
          </w:p>
        </w:tc>
        <w:tc>
          <w:tcPr>
            <w:tcW w:w="0" w:type="auto"/>
            <w:vAlign w:val="center"/>
          </w:tcPr>
          <w:p w14:paraId="4F9B2556" w14:textId="77777777" w:rsidR="00C85408" w:rsidRDefault="00141D01">
            <w:r>
              <w:rPr>
                <w:b/>
              </w:rPr>
              <w:t>PD Step?</w:t>
            </w:r>
          </w:p>
        </w:tc>
        <w:tc>
          <w:tcPr>
            <w:tcW w:w="0" w:type="auto"/>
            <w:vAlign w:val="center"/>
          </w:tcPr>
          <w:p w14:paraId="0DF42DC9" w14:textId="77777777" w:rsidR="00C85408" w:rsidRDefault="00C85408"/>
        </w:tc>
      </w:tr>
      <w:tr w:rsidR="00C85408" w14:paraId="31FEE7F5" w14:textId="77777777">
        <w:tc>
          <w:tcPr>
            <w:tcW w:w="0" w:type="auto"/>
            <w:vAlign w:val="center"/>
          </w:tcPr>
          <w:p w14:paraId="222394CD" w14:textId="77777777" w:rsidR="00C85408" w:rsidRDefault="00141D01">
            <w:r>
              <w:t xml:space="preserve">Instructional Coaches, District Coaches, Administrators. </w:t>
            </w:r>
          </w:p>
        </w:tc>
        <w:tc>
          <w:tcPr>
            <w:tcW w:w="0" w:type="auto"/>
            <w:vAlign w:val="center"/>
          </w:tcPr>
          <w:p w14:paraId="4A104946" w14:textId="77777777" w:rsidR="00C85408" w:rsidRDefault="00141D01">
            <w:r>
              <w:t>600-</w:t>
            </w:r>
            <w:proofErr w:type="gramStart"/>
            <w:r>
              <w:t>Supplies;Co</w:t>
            </w:r>
            <w:proofErr w:type="gramEnd"/>
            <w:r>
              <w:t xml:space="preserve">-Teaching Materials </w:t>
            </w:r>
            <w:r>
              <w:t>Individual and Group Coaching Data Access 100-Salary/200- Benefits; Building Coach 300- Purchased Professional Technical Services; Funding for Internal Professional Development and external professional development.</w:t>
            </w:r>
          </w:p>
        </w:tc>
        <w:tc>
          <w:tcPr>
            <w:tcW w:w="0" w:type="auto"/>
            <w:vAlign w:val="center"/>
          </w:tcPr>
          <w:p w14:paraId="6DD7E33C" w14:textId="77777777" w:rsidR="00C85408" w:rsidRDefault="00141D01">
            <w:r>
              <w:t xml:space="preserve">Yes                                                                    </w:t>
            </w:r>
          </w:p>
        </w:tc>
        <w:tc>
          <w:tcPr>
            <w:tcW w:w="0" w:type="auto"/>
            <w:vAlign w:val="center"/>
          </w:tcPr>
          <w:p w14:paraId="0E3568B7" w14:textId="77777777" w:rsidR="00C85408" w:rsidRDefault="00C85408"/>
        </w:tc>
      </w:tr>
      <w:tr w:rsidR="00C85408" w14:paraId="204E2B63" w14:textId="77777777">
        <w:tc>
          <w:tcPr>
            <w:tcW w:w="0" w:type="auto"/>
            <w:gridSpan w:val="2"/>
            <w:vAlign w:val="center"/>
          </w:tcPr>
          <w:p w14:paraId="1B1573AE" w14:textId="77777777" w:rsidR="00C85408" w:rsidRDefault="00141D01">
            <w:r>
              <w:rPr>
                <w:b/>
              </w:rPr>
              <w:t>Action Step</w:t>
            </w:r>
          </w:p>
        </w:tc>
        <w:tc>
          <w:tcPr>
            <w:tcW w:w="0" w:type="auto"/>
            <w:gridSpan w:val="2"/>
            <w:vAlign w:val="center"/>
          </w:tcPr>
          <w:p w14:paraId="21038D3D" w14:textId="77777777" w:rsidR="00C85408" w:rsidRDefault="00141D01">
            <w:r>
              <w:rPr>
                <w:b/>
              </w:rPr>
              <w:t>Anticipated Start/Completion Date</w:t>
            </w:r>
          </w:p>
        </w:tc>
      </w:tr>
      <w:tr w:rsidR="00C85408" w14:paraId="54EDCF81" w14:textId="77777777">
        <w:tc>
          <w:tcPr>
            <w:tcW w:w="0" w:type="auto"/>
            <w:gridSpan w:val="2"/>
            <w:vAlign w:val="center"/>
          </w:tcPr>
          <w:p w14:paraId="71E340B7" w14:textId="77777777" w:rsidR="00C85408" w:rsidRDefault="00141D01">
            <w:r>
              <w:t xml:space="preserve">Provide targeted instruction using evidence-based practices in ELA to </w:t>
            </w:r>
            <w:proofErr w:type="gramStart"/>
            <w:r>
              <w:t>identified</w:t>
            </w:r>
            <w:proofErr w:type="gramEnd"/>
            <w:r>
              <w:t xml:space="preserve"> students with special needs. This will include, but not be limited to, small group instruction, differentiated instruction, or specialized programs. </w:t>
            </w:r>
          </w:p>
        </w:tc>
        <w:tc>
          <w:tcPr>
            <w:tcW w:w="0" w:type="auto"/>
            <w:vAlign w:val="center"/>
          </w:tcPr>
          <w:p w14:paraId="36369ED2" w14:textId="77777777" w:rsidR="00C85408" w:rsidRDefault="00141D01">
            <w:r>
              <w:t>2024-08-20</w:t>
            </w:r>
          </w:p>
        </w:tc>
        <w:tc>
          <w:tcPr>
            <w:tcW w:w="0" w:type="auto"/>
            <w:vAlign w:val="center"/>
          </w:tcPr>
          <w:p w14:paraId="6877BF2B" w14:textId="77777777" w:rsidR="00C85408" w:rsidRDefault="00141D01">
            <w:r>
              <w:t>2025-05-30</w:t>
            </w:r>
          </w:p>
        </w:tc>
      </w:tr>
      <w:tr w:rsidR="00C85408" w14:paraId="4BE541DC" w14:textId="77777777">
        <w:tc>
          <w:tcPr>
            <w:tcW w:w="0" w:type="auto"/>
            <w:vAlign w:val="center"/>
          </w:tcPr>
          <w:p w14:paraId="423E5D82" w14:textId="77777777" w:rsidR="00C85408" w:rsidRDefault="00141D01">
            <w:r>
              <w:rPr>
                <w:b/>
              </w:rPr>
              <w:t>Lead Person/Position</w:t>
            </w:r>
          </w:p>
        </w:tc>
        <w:tc>
          <w:tcPr>
            <w:tcW w:w="0" w:type="auto"/>
            <w:vAlign w:val="center"/>
          </w:tcPr>
          <w:p w14:paraId="6D960F4D" w14:textId="77777777" w:rsidR="00C85408" w:rsidRDefault="00141D01">
            <w:r>
              <w:rPr>
                <w:b/>
              </w:rPr>
              <w:t>Material/Resources/Supports Needed</w:t>
            </w:r>
          </w:p>
        </w:tc>
        <w:tc>
          <w:tcPr>
            <w:tcW w:w="0" w:type="auto"/>
            <w:vAlign w:val="center"/>
          </w:tcPr>
          <w:p w14:paraId="30D5FD53" w14:textId="77777777" w:rsidR="00C85408" w:rsidRDefault="00141D01">
            <w:r>
              <w:rPr>
                <w:b/>
              </w:rPr>
              <w:t>PD Step?</w:t>
            </w:r>
          </w:p>
        </w:tc>
        <w:tc>
          <w:tcPr>
            <w:tcW w:w="0" w:type="auto"/>
            <w:vAlign w:val="center"/>
          </w:tcPr>
          <w:p w14:paraId="1C6438D7" w14:textId="77777777" w:rsidR="00C85408" w:rsidRDefault="00C85408"/>
        </w:tc>
      </w:tr>
      <w:tr w:rsidR="00C85408" w14:paraId="4152EF19" w14:textId="77777777">
        <w:tc>
          <w:tcPr>
            <w:tcW w:w="0" w:type="auto"/>
            <w:vAlign w:val="center"/>
          </w:tcPr>
          <w:p w14:paraId="351C5FC7" w14:textId="77777777" w:rsidR="00C85408" w:rsidRDefault="00141D01">
            <w:r>
              <w:t>Teachers</w:t>
            </w:r>
          </w:p>
        </w:tc>
        <w:tc>
          <w:tcPr>
            <w:tcW w:w="0" w:type="auto"/>
            <w:vAlign w:val="center"/>
          </w:tcPr>
          <w:p w14:paraId="1C931A61" w14:textId="77777777" w:rsidR="00C85408" w:rsidRDefault="00141D01">
            <w:r>
              <w:t>600-Supplies</w:t>
            </w:r>
          </w:p>
        </w:tc>
        <w:tc>
          <w:tcPr>
            <w:tcW w:w="0" w:type="auto"/>
            <w:vAlign w:val="center"/>
          </w:tcPr>
          <w:p w14:paraId="5267C0D9" w14:textId="77777777" w:rsidR="00C85408" w:rsidRDefault="00141D01">
            <w:r>
              <w:t xml:space="preserve">No                                                                    </w:t>
            </w:r>
          </w:p>
        </w:tc>
        <w:tc>
          <w:tcPr>
            <w:tcW w:w="0" w:type="auto"/>
            <w:vAlign w:val="center"/>
          </w:tcPr>
          <w:p w14:paraId="715E14DA" w14:textId="77777777" w:rsidR="00C85408" w:rsidRDefault="00C85408"/>
        </w:tc>
      </w:tr>
      <w:tr w:rsidR="00C85408" w14:paraId="61FAC1AC" w14:textId="77777777">
        <w:tc>
          <w:tcPr>
            <w:tcW w:w="0" w:type="auto"/>
            <w:gridSpan w:val="2"/>
            <w:vAlign w:val="center"/>
          </w:tcPr>
          <w:p w14:paraId="25AB6E52" w14:textId="77777777" w:rsidR="00C85408" w:rsidRDefault="00141D01">
            <w:r>
              <w:rPr>
                <w:b/>
              </w:rPr>
              <w:t>Action Step</w:t>
            </w:r>
          </w:p>
        </w:tc>
        <w:tc>
          <w:tcPr>
            <w:tcW w:w="0" w:type="auto"/>
            <w:gridSpan w:val="2"/>
            <w:vAlign w:val="center"/>
          </w:tcPr>
          <w:p w14:paraId="3CB40A45" w14:textId="77777777" w:rsidR="00C85408" w:rsidRDefault="00141D01">
            <w:r>
              <w:rPr>
                <w:b/>
              </w:rPr>
              <w:t>Anticipated Start/Completion Date</w:t>
            </w:r>
          </w:p>
        </w:tc>
      </w:tr>
      <w:tr w:rsidR="00C85408" w14:paraId="2577371C" w14:textId="77777777">
        <w:tc>
          <w:tcPr>
            <w:tcW w:w="0" w:type="auto"/>
            <w:gridSpan w:val="2"/>
            <w:vAlign w:val="center"/>
          </w:tcPr>
          <w:p w14:paraId="6BE4BDB2" w14:textId="77777777" w:rsidR="00C85408" w:rsidRDefault="00141D01">
            <w:r>
              <w:t>Assess students quarterly using STAR Reading assessment to monitor growth and achievement toward grade level proficiency.  Use data to make informed decisions about instructional practices and to adjust instruction as needed.</w:t>
            </w:r>
          </w:p>
        </w:tc>
        <w:tc>
          <w:tcPr>
            <w:tcW w:w="0" w:type="auto"/>
            <w:vAlign w:val="center"/>
          </w:tcPr>
          <w:p w14:paraId="414E4A2E" w14:textId="77777777" w:rsidR="00C85408" w:rsidRDefault="00141D01">
            <w:r>
              <w:t>2024-08-20</w:t>
            </w:r>
          </w:p>
        </w:tc>
        <w:tc>
          <w:tcPr>
            <w:tcW w:w="0" w:type="auto"/>
            <w:vAlign w:val="center"/>
          </w:tcPr>
          <w:p w14:paraId="73808B91" w14:textId="77777777" w:rsidR="00C85408" w:rsidRDefault="00141D01">
            <w:r>
              <w:t>2025-05-30</w:t>
            </w:r>
          </w:p>
        </w:tc>
      </w:tr>
      <w:tr w:rsidR="00C85408" w14:paraId="1C641AC5" w14:textId="77777777">
        <w:tc>
          <w:tcPr>
            <w:tcW w:w="0" w:type="auto"/>
            <w:vAlign w:val="center"/>
          </w:tcPr>
          <w:p w14:paraId="6989E331" w14:textId="77777777" w:rsidR="00C85408" w:rsidRDefault="00141D01">
            <w:r>
              <w:rPr>
                <w:b/>
              </w:rPr>
              <w:t>Lead Person/Position</w:t>
            </w:r>
          </w:p>
        </w:tc>
        <w:tc>
          <w:tcPr>
            <w:tcW w:w="0" w:type="auto"/>
            <w:vAlign w:val="center"/>
          </w:tcPr>
          <w:p w14:paraId="69DDCD94" w14:textId="77777777" w:rsidR="00C85408" w:rsidRDefault="00141D01">
            <w:r>
              <w:rPr>
                <w:b/>
              </w:rPr>
              <w:t>Material/Resources/Supports Needed</w:t>
            </w:r>
          </w:p>
        </w:tc>
        <w:tc>
          <w:tcPr>
            <w:tcW w:w="0" w:type="auto"/>
            <w:vAlign w:val="center"/>
          </w:tcPr>
          <w:p w14:paraId="7D248D7D" w14:textId="77777777" w:rsidR="00C85408" w:rsidRDefault="00141D01">
            <w:r>
              <w:rPr>
                <w:b/>
              </w:rPr>
              <w:t>PD Step?</w:t>
            </w:r>
          </w:p>
        </w:tc>
        <w:tc>
          <w:tcPr>
            <w:tcW w:w="0" w:type="auto"/>
            <w:vAlign w:val="center"/>
          </w:tcPr>
          <w:p w14:paraId="7E54F5BC" w14:textId="77777777" w:rsidR="00C85408" w:rsidRDefault="00C85408"/>
        </w:tc>
      </w:tr>
      <w:tr w:rsidR="00C85408" w14:paraId="77479543" w14:textId="77777777">
        <w:tc>
          <w:tcPr>
            <w:tcW w:w="0" w:type="auto"/>
            <w:vAlign w:val="center"/>
          </w:tcPr>
          <w:p w14:paraId="4763B994" w14:textId="77777777" w:rsidR="00C85408" w:rsidRDefault="00141D01">
            <w:r>
              <w:t>Educators</w:t>
            </w:r>
          </w:p>
        </w:tc>
        <w:tc>
          <w:tcPr>
            <w:tcW w:w="0" w:type="auto"/>
            <w:vAlign w:val="center"/>
          </w:tcPr>
          <w:p w14:paraId="57D33D94" w14:textId="77777777" w:rsidR="00C85408" w:rsidRDefault="00141D01">
            <w:r>
              <w:t>600-Supplies</w:t>
            </w:r>
          </w:p>
        </w:tc>
        <w:tc>
          <w:tcPr>
            <w:tcW w:w="0" w:type="auto"/>
            <w:vAlign w:val="center"/>
          </w:tcPr>
          <w:p w14:paraId="5DEE364C" w14:textId="77777777" w:rsidR="00C85408" w:rsidRDefault="00141D01">
            <w:r>
              <w:t xml:space="preserve">No                                                                    </w:t>
            </w:r>
          </w:p>
        </w:tc>
        <w:tc>
          <w:tcPr>
            <w:tcW w:w="0" w:type="auto"/>
            <w:vAlign w:val="center"/>
          </w:tcPr>
          <w:p w14:paraId="16A5F228" w14:textId="77777777" w:rsidR="00C85408" w:rsidRDefault="00C85408"/>
        </w:tc>
      </w:tr>
      <w:tr w:rsidR="00C85408" w14:paraId="2146A564" w14:textId="77777777">
        <w:tc>
          <w:tcPr>
            <w:tcW w:w="0" w:type="auto"/>
            <w:gridSpan w:val="2"/>
            <w:vAlign w:val="center"/>
          </w:tcPr>
          <w:p w14:paraId="1036160A" w14:textId="77777777" w:rsidR="00C85408" w:rsidRDefault="00141D01">
            <w:r>
              <w:rPr>
                <w:b/>
              </w:rPr>
              <w:t>Action Step</w:t>
            </w:r>
          </w:p>
        </w:tc>
        <w:tc>
          <w:tcPr>
            <w:tcW w:w="0" w:type="auto"/>
            <w:gridSpan w:val="2"/>
            <w:vAlign w:val="center"/>
          </w:tcPr>
          <w:p w14:paraId="05F84A4A" w14:textId="77777777" w:rsidR="00C85408" w:rsidRDefault="00141D01">
            <w:r>
              <w:rPr>
                <w:b/>
              </w:rPr>
              <w:t xml:space="preserve">Anticipated </w:t>
            </w:r>
            <w:r>
              <w:rPr>
                <w:b/>
              </w:rPr>
              <w:lastRenderedPageBreak/>
              <w:t>Start/Completion Date</w:t>
            </w:r>
          </w:p>
        </w:tc>
      </w:tr>
      <w:tr w:rsidR="00C85408" w14:paraId="2B71CC91" w14:textId="77777777">
        <w:tc>
          <w:tcPr>
            <w:tcW w:w="0" w:type="auto"/>
            <w:gridSpan w:val="2"/>
            <w:vAlign w:val="center"/>
          </w:tcPr>
          <w:p w14:paraId="2E43C31F" w14:textId="77777777" w:rsidR="00C85408" w:rsidRDefault="00141D01">
            <w:r>
              <w:lastRenderedPageBreak/>
              <w:t>Ensure that students with special needs in ELA receive the accommodations and modifications outlined in their IEPs. These might include assistive technology, additional time for tests, or modified assignments.</w:t>
            </w:r>
          </w:p>
        </w:tc>
        <w:tc>
          <w:tcPr>
            <w:tcW w:w="0" w:type="auto"/>
            <w:vAlign w:val="center"/>
          </w:tcPr>
          <w:p w14:paraId="78A15546" w14:textId="77777777" w:rsidR="00C85408" w:rsidRDefault="00141D01">
            <w:r>
              <w:t>2024-08-20</w:t>
            </w:r>
          </w:p>
        </w:tc>
        <w:tc>
          <w:tcPr>
            <w:tcW w:w="0" w:type="auto"/>
            <w:vAlign w:val="center"/>
          </w:tcPr>
          <w:p w14:paraId="6051568A" w14:textId="77777777" w:rsidR="00C85408" w:rsidRDefault="00141D01">
            <w:r>
              <w:t>2025-05-30</w:t>
            </w:r>
          </w:p>
        </w:tc>
      </w:tr>
      <w:tr w:rsidR="00C85408" w14:paraId="4E78184A" w14:textId="77777777">
        <w:tc>
          <w:tcPr>
            <w:tcW w:w="0" w:type="auto"/>
            <w:vAlign w:val="center"/>
          </w:tcPr>
          <w:p w14:paraId="47C1A7BF" w14:textId="77777777" w:rsidR="00C85408" w:rsidRDefault="00141D01">
            <w:r>
              <w:rPr>
                <w:b/>
              </w:rPr>
              <w:t>Lead Person/Position</w:t>
            </w:r>
          </w:p>
        </w:tc>
        <w:tc>
          <w:tcPr>
            <w:tcW w:w="0" w:type="auto"/>
            <w:vAlign w:val="center"/>
          </w:tcPr>
          <w:p w14:paraId="6B4D38C1" w14:textId="77777777" w:rsidR="00C85408" w:rsidRDefault="00141D01">
            <w:r>
              <w:rPr>
                <w:b/>
              </w:rPr>
              <w:t>Material/Resources/Supports Needed</w:t>
            </w:r>
          </w:p>
        </w:tc>
        <w:tc>
          <w:tcPr>
            <w:tcW w:w="0" w:type="auto"/>
            <w:vAlign w:val="center"/>
          </w:tcPr>
          <w:p w14:paraId="0C87334F" w14:textId="77777777" w:rsidR="00C85408" w:rsidRDefault="00141D01">
            <w:r>
              <w:rPr>
                <w:b/>
              </w:rPr>
              <w:t>PD Step?</w:t>
            </w:r>
          </w:p>
        </w:tc>
        <w:tc>
          <w:tcPr>
            <w:tcW w:w="0" w:type="auto"/>
            <w:vAlign w:val="center"/>
          </w:tcPr>
          <w:p w14:paraId="39C82675" w14:textId="77777777" w:rsidR="00C85408" w:rsidRDefault="00C85408"/>
        </w:tc>
      </w:tr>
      <w:tr w:rsidR="00C85408" w14:paraId="31B77182" w14:textId="77777777">
        <w:tc>
          <w:tcPr>
            <w:tcW w:w="0" w:type="auto"/>
            <w:vAlign w:val="center"/>
          </w:tcPr>
          <w:p w14:paraId="7048BB27" w14:textId="77777777" w:rsidR="00C85408" w:rsidRDefault="00141D01">
            <w:r>
              <w:t xml:space="preserve">Educators </w:t>
            </w:r>
          </w:p>
        </w:tc>
        <w:tc>
          <w:tcPr>
            <w:tcW w:w="0" w:type="auto"/>
            <w:vAlign w:val="center"/>
          </w:tcPr>
          <w:p w14:paraId="3140B311" w14:textId="77777777" w:rsidR="00C85408" w:rsidRDefault="00141D01">
            <w:r>
              <w:t>600-Supplies</w:t>
            </w:r>
          </w:p>
        </w:tc>
        <w:tc>
          <w:tcPr>
            <w:tcW w:w="0" w:type="auto"/>
            <w:vAlign w:val="center"/>
          </w:tcPr>
          <w:p w14:paraId="1A225C3C" w14:textId="77777777" w:rsidR="00C85408" w:rsidRDefault="00141D01">
            <w:r>
              <w:t xml:space="preserve">No                                                                    </w:t>
            </w:r>
          </w:p>
        </w:tc>
        <w:tc>
          <w:tcPr>
            <w:tcW w:w="0" w:type="auto"/>
            <w:vAlign w:val="center"/>
          </w:tcPr>
          <w:p w14:paraId="33392118" w14:textId="77777777" w:rsidR="00C85408" w:rsidRDefault="00C85408"/>
        </w:tc>
      </w:tr>
      <w:tr w:rsidR="00C85408" w14:paraId="1A8746AB" w14:textId="77777777">
        <w:tc>
          <w:tcPr>
            <w:tcW w:w="0" w:type="auto"/>
            <w:gridSpan w:val="2"/>
            <w:vAlign w:val="center"/>
          </w:tcPr>
          <w:p w14:paraId="658A4F42" w14:textId="77777777" w:rsidR="00C85408" w:rsidRDefault="00141D01">
            <w:r>
              <w:rPr>
                <w:b/>
              </w:rPr>
              <w:t>Action Step</w:t>
            </w:r>
          </w:p>
        </w:tc>
        <w:tc>
          <w:tcPr>
            <w:tcW w:w="0" w:type="auto"/>
            <w:gridSpan w:val="2"/>
            <w:vAlign w:val="center"/>
          </w:tcPr>
          <w:p w14:paraId="060F7850" w14:textId="77777777" w:rsidR="00C85408" w:rsidRDefault="00141D01">
            <w:r>
              <w:rPr>
                <w:b/>
              </w:rPr>
              <w:t>Anticipated Start/Completion Date</w:t>
            </w:r>
          </w:p>
        </w:tc>
      </w:tr>
      <w:tr w:rsidR="00C85408" w14:paraId="57810523" w14:textId="77777777">
        <w:tc>
          <w:tcPr>
            <w:tcW w:w="0" w:type="auto"/>
            <w:gridSpan w:val="2"/>
            <w:vAlign w:val="center"/>
          </w:tcPr>
          <w:p w14:paraId="52AECB09" w14:textId="77777777" w:rsidR="00C85408" w:rsidRDefault="00141D01">
            <w:r>
              <w:t>Engage families in the special education process and provide regular updates on their child's progress in ELA. Encourage families to participate in IEP meetings and to be active partners in their child's education.</w:t>
            </w:r>
          </w:p>
        </w:tc>
        <w:tc>
          <w:tcPr>
            <w:tcW w:w="0" w:type="auto"/>
            <w:vAlign w:val="center"/>
          </w:tcPr>
          <w:p w14:paraId="16B00BF6" w14:textId="77777777" w:rsidR="00C85408" w:rsidRDefault="00141D01">
            <w:r>
              <w:t>2024-08-20</w:t>
            </w:r>
          </w:p>
        </w:tc>
        <w:tc>
          <w:tcPr>
            <w:tcW w:w="0" w:type="auto"/>
            <w:vAlign w:val="center"/>
          </w:tcPr>
          <w:p w14:paraId="7AC7A139" w14:textId="77777777" w:rsidR="00C85408" w:rsidRDefault="00141D01">
            <w:r>
              <w:t>2025-05-30</w:t>
            </w:r>
          </w:p>
        </w:tc>
      </w:tr>
      <w:tr w:rsidR="00C85408" w14:paraId="3435B82D" w14:textId="77777777">
        <w:tc>
          <w:tcPr>
            <w:tcW w:w="0" w:type="auto"/>
            <w:vAlign w:val="center"/>
          </w:tcPr>
          <w:p w14:paraId="0BAEEC1B" w14:textId="77777777" w:rsidR="00C85408" w:rsidRDefault="00141D01">
            <w:r>
              <w:rPr>
                <w:b/>
              </w:rPr>
              <w:t>Lead Person/Position</w:t>
            </w:r>
          </w:p>
        </w:tc>
        <w:tc>
          <w:tcPr>
            <w:tcW w:w="0" w:type="auto"/>
            <w:vAlign w:val="center"/>
          </w:tcPr>
          <w:p w14:paraId="50A479DC" w14:textId="77777777" w:rsidR="00C85408" w:rsidRDefault="00141D01">
            <w:r>
              <w:rPr>
                <w:b/>
              </w:rPr>
              <w:t>Material/Resources/Supports Needed</w:t>
            </w:r>
          </w:p>
        </w:tc>
        <w:tc>
          <w:tcPr>
            <w:tcW w:w="0" w:type="auto"/>
            <w:vAlign w:val="center"/>
          </w:tcPr>
          <w:p w14:paraId="50E3D3A6" w14:textId="77777777" w:rsidR="00C85408" w:rsidRDefault="00141D01">
            <w:r>
              <w:rPr>
                <w:b/>
              </w:rPr>
              <w:t>PD Step?</w:t>
            </w:r>
          </w:p>
        </w:tc>
        <w:tc>
          <w:tcPr>
            <w:tcW w:w="0" w:type="auto"/>
            <w:vAlign w:val="center"/>
          </w:tcPr>
          <w:p w14:paraId="4F3B6244" w14:textId="77777777" w:rsidR="00C85408" w:rsidRDefault="00C85408"/>
        </w:tc>
      </w:tr>
      <w:tr w:rsidR="00C85408" w14:paraId="51FDD72D" w14:textId="77777777">
        <w:tc>
          <w:tcPr>
            <w:tcW w:w="0" w:type="auto"/>
            <w:vAlign w:val="center"/>
          </w:tcPr>
          <w:p w14:paraId="0BE7584A" w14:textId="77777777" w:rsidR="00C85408" w:rsidRDefault="00141D01">
            <w:r>
              <w:t>Case Manager</w:t>
            </w:r>
          </w:p>
        </w:tc>
        <w:tc>
          <w:tcPr>
            <w:tcW w:w="0" w:type="auto"/>
            <w:vAlign w:val="center"/>
          </w:tcPr>
          <w:p w14:paraId="4532BC5D" w14:textId="77777777" w:rsidR="00C85408" w:rsidRDefault="00141D01">
            <w:r>
              <w:t>Student data and communicative tools.</w:t>
            </w:r>
          </w:p>
        </w:tc>
        <w:tc>
          <w:tcPr>
            <w:tcW w:w="0" w:type="auto"/>
            <w:vAlign w:val="center"/>
          </w:tcPr>
          <w:p w14:paraId="46711F71" w14:textId="77777777" w:rsidR="00C85408" w:rsidRDefault="00141D01">
            <w:r>
              <w:t xml:space="preserve">No                                                                    </w:t>
            </w:r>
          </w:p>
        </w:tc>
        <w:tc>
          <w:tcPr>
            <w:tcW w:w="0" w:type="auto"/>
            <w:vAlign w:val="center"/>
          </w:tcPr>
          <w:p w14:paraId="7CCFFBDA" w14:textId="77777777" w:rsidR="00C85408" w:rsidRDefault="00C85408"/>
        </w:tc>
      </w:tr>
      <w:tr w:rsidR="00C85408" w14:paraId="7F02B6DF" w14:textId="77777777">
        <w:tc>
          <w:tcPr>
            <w:tcW w:w="0" w:type="auto"/>
            <w:gridSpan w:val="2"/>
            <w:vAlign w:val="center"/>
          </w:tcPr>
          <w:p w14:paraId="1234B24A" w14:textId="77777777" w:rsidR="00C85408" w:rsidRDefault="00141D01">
            <w:r>
              <w:rPr>
                <w:b/>
              </w:rPr>
              <w:t>Action Step</w:t>
            </w:r>
          </w:p>
        </w:tc>
        <w:tc>
          <w:tcPr>
            <w:tcW w:w="0" w:type="auto"/>
            <w:gridSpan w:val="2"/>
            <w:vAlign w:val="center"/>
          </w:tcPr>
          <w:p w14:paraId="0AA88BAA" w14:textId="77777777" w:rsidR="00C85408" w:rsidRDefault="00141D01">
            <w:r>
              <w:rPr>
                <w:b/>
              </w:rPr>
              <w:t>Anticipated Start/Completion Date</w:t>
            </w:r>
          </w:p>
        </w:tc>
      </w:tr>
      <w:tr w:rsidR="00C85408" w14:paraId="57868614" w14:textId="77777777">
        <w:tc>
          <w:tcPr>
            <w:tcW w:w="0" w:type="auto"/>
            <w:gridSpan w:val="2"/>
            <w:vAlign w:val="center"/>
          </w:tcPr>
          <w:p w14:paraId="262E791B" w14:textId="77777777" w:rsidR="00C85408" w:rsidRDefault="00141D01">
            <w:r>
              <w:t xml:space="preserve">Engage high performing exemplar presenters in multi-modal forms of education to engage with staff and students to provide best practices in achievement. </w:t>
            </w:r>
          </w:p>
        </w:tc>
        <w:tc>
          <w:tcPr>
            <w:tcW w:w="0" w:type="auto"/>
            <w:vAlign w:val="center"/>
          </w:tcPr>
          <w:p w14:paraId="5FE8D075" w14:textId="77777777" w:rsidR="00C85408" w:rsidRDefault="00141D01">
            <w:r>
              <w:t>2024-08-20</w:t>
            </w:r>
          </w:p>
        </w:tc>
        <w:tc>
          <w:tcPr>
            <w:tcW w:w="0" w:type="auto"/>
            <w:vAlign w:val="center"/>
          </w:tcPr>
          <w:p w14:paraId="0191F592" w14:textId="77777777" w:rsidR="00C85408" w:rsidRDefault="00141D01">
            <w:r>
              <w:t>2025-05-30</w:t>
            </w:r>
          </w:p>
        </w:tc>
      </w:tr>
      <w:tr w:rsidR="00C85408" w14:paraId="14CB6882" w14:textId="77777777">
        <w:tc>
          <w:tcPr>
            <w:tcW w:w="0" w:type="auto"/>
            <w:vAlign w:val="center"/>
          </w:tcPr>
          <w:p w14:paraId="5ED29544" w14:textId="77777777" w:rsidR="00C85408" w:rsidRDefault="00141D01">
            <w:r>
              <w:rPr>
                <w:b/>
              </w:rPr>
              <w:t>Lead Person/Position</w:t>
            </w:r>
          </w:p>
        </w:tc>
        <w:tc>
          <w:tcPr>
            <w:tcW w:w="0" w:type="auto"/>
            <w:vAlign w:val="center"/>
          </w:tcPr>
          <w:p w14:paraId="4FB53B80" w14:textId="77777777" w:rsidR="00C85408" w:rsidRDefault="00141D01">
            <w:r>
              <w:rPr>
                <w:b/>
              </w:rPr>
              <w:t>Material/Resources/Supports Needed</w:t>
            </w:r>
          </w:p>
        </w:tc>
        <w:tc>
          <w:tcPr>
            <w:tcW w:w="0" w:type="auto"/>
            <w:vAlign w:val="center"/>
          </w:tcPr>
          <w:p w14:paraId="76B8899E" w14:textId="77777777" w:rsidR="00C85408" w:rsidRDefault="00141D01">
            <w:r>
              <w:rPr>
                <w:b/>
              </w:rPr>
              <w:t>PD Step?</w:t>
            </w:r>
          </w:p>
        </w:tc>
        <w:tc>
          <w:tcPr>
            <w:tcW w:w="0" w:type="auto"/>
            <w:vAlign w:val="center"/>
          </w:tcPr>
          <w:p w14:paraId="208476B9" w14:textId="77777777" w:rsidR="00C85408" w:rsidRDefault="00C85408"/>
        </w:tc>
      </w:tr>
      <w:tr w:rsidR="00C85408" w14:paraId="2956A1DB" w14:textId="77777777">
        <w:tc>
          <w:tcPr>
            <w:tcW w:w="0" w:type="auto"/>
            <w:vAlign w:val="center"/>
          </w:tcPr>
          <w:p w14:paraId="5A74F9C6" w14:textId="77777777" w:rsidR="00C85408" w:rsidRDefault="00141D01">
            <w:r>
              <w:t>Principal</w:t>
            </w:r>
          </w:p>
        </w:tc>
        <w:tc>
          <w:tcPr>
            <w:tcW w:w="0" w:type="auto"/>
            <w:vAlign w:val="center"/>
          </w:tcPr>
          <w:p w14:paraId="549F03C2" w14:textId="77777777" w:rsidR="00C85408" w:rsidRDefault="00141D01">
            <w:r>
              <w:t>300-Purchased Professional Technical Services; Funding for Internal and External Professional Development.</w:t>
            </w:r>
          </w:p>
        </w:tc>
        <w:tc>
          <w:tcPr>
            <w:tcW w:w="0" w:type="auto"/>
            <w:vAlign w:val="center"/>
          </w:tcPr>
          <w:p w14:paraId="736019B7" w14:textId="77777777" w:rsidR="00C85408" w:rsidRDefault="00141D01">
            <w:r>
              <w:t xml:space="preserve">Yes                                                                    </w:t>
            </w:r>
          </w:p>
        </w:tc>
        <w:tc>
          <w:tcPr>
            <w:tcW w:w="0" w:type="auto"/>
            <w:vAlign w:val="center"/>
          </w:tcPr>
          <w:p w14:paraId="48C7856E" w14:textId="77777777" w:rsidR="00C85408" w:rsidRDefault="00C85408"/>
        </w:tc>
      </w:tr>
      <w:tr w:rsidR="00C85408" w14:paraId="1478F84D" w14:textId="77777777">
        <w:tc>
          <w:tcPr>
            <w:tcW w:w="0" w:type="auto"/>
            <w:gridSpan w:val="2"/>
            <w:vAlign w:val="center"/>
          </w:tcPr>
          <w:p w14:paraId="7B8C20AD" w14:textId="77777777" w:rsidR="00C85408" w:rsidRDefault="00141D01">
            <w:r>
              <w:rPr>
                <w:b/>
              </w:rPr>
              <w:t>Action Step</w:t>
            </w:r>
          </w:p>
        </w:tc>
        <w:tc>
          <w:tcPr>
            <w:tcW w:w="0" w:type="auto"/>
            <w:gridSpan w:val="2"/>
            <w:vAlign w:val="center"/>
          </w:tcPr>
          <w:p w14:paraId="49CE900C" w14:textId="77777777" w:rsidR="00C85408" w:rsidRDefault="00141D01">
            <w:r>
              <w:rPr>
                <w:b/>
              </w:rPr>
              <w:t>Anticipated Start/Completion Date</w:t>
            </w:r>
          </w:p>
        </w:tc>
      </w:tr>
      <w:tr w:rsidR="00C85408" w14:paraId="639E419C" w14:textId="77777777">
        <w:tc>
          <w:tcPr>
            <w:tcW w:w="0" w:type="auto"/>
            <w:gridSpan w:val="2"/>
            <w:vAlign w:val="center"/>
          </w:tcPr>
          <w:p w14:paraId="7FDA5093" w14:textId="77777777" w:rsidR="00C85408" w:rsidRDefault="00141D01">
            <w:r>
              <w:t xml:space="preserve">Provide Professional Development (Internal and External) to improve the Social Emotional Capacity of both staff and students to increase engagement with students. </w:t>
            </w:r>
          </w:p>
        </w:tc>
        <w:tc>
          <w:tcPr>
            <w:tcW w:w="0" w:type="auto"/>
            <w:vAlign w:val="center"/>
          </w:tcPr>
          <w:p w14:paraId="755216DA" w14:textId="77777777" w:rsidR="00C85408" w:rsidRDefault="00141D01">
            <w:r>
              <w:t>2024-08-20</w:t>
            </w:r>
          </w:p>
        </w:tc>
        <w:tc>
          <w:tcPr>
            <w:tcW w:w="0" w:type="auto"/>
            <w:vAlign w:val="center"/>
          </w:tcPr>
          <w:p w14:paraId="6943A859" w14:textId="77777777" w:rsidR="00C85408" w:rsidRDefault="00141D01">
            <w:r>
              <w:t>2025-05-30</w:t>
            </w:r>
          </w:p>
        </w:tc>
      </w:tr>
      <w:tr w:rsidR="00C85408" w14:paraId="445333F3" w14:textId="77777777">
        <w:tc>
          <w:tcPr>
            <w:tcW w:w="0" w:type="auto"/>
            <w:vAlign w:val="center"/>
          </w:tcPr>
          <w:p w14:paraId="4947F15C" w14:textId="77777777" w:rsidR="00C85408" w:rsidRDefault="00141D01">
            <w:r>
              <w:rPr>
                <w:b/>
              </w:rPr>
              <w:t>Lead Person/Position</w:t>
            </w:r>
          </w:p>
        </w:tc>
        <w:tc>
          <w:tcPr>
            <w:tcW w:w="0" w:type="auto"/>
            <w:vAlign w:val="center"/>
          </w:tcPr>
          <w:p w14:paraId="680341A4" w14:textId="77777777" w:rsidR="00C85408" w:rsidRDefault="00141D01">
            <w:r>
              <w:rPr>
                <w:b/>
              </w:rPr>
              <w:t>Material/Resources/Supports Needed</w:t>
            </w:r>
          </w:p>
        </w:tc>
        <w:tc>
          <w:tcPr>
            <w:tcW w:w="0" w:type="auto"/>
            <w:vAlign w:val="center"/>
          </w:tcPr>
          <w:p w14:paraId="5FFA2E02" w14:textId="77777777" w:rsidR="00C85408" w:rsidRDefault="00141D01">
            <w:r>
              <w:rPr>
                <w:b/>
              </w:rPr>
              <w:t>PD Step?</w:t>
            </w:r>
          </w:p>
        </w:tc>
        <w:tc>
          <w:tcPr>
            <w:tcW w:w="0" w:type="auto"/>
            <w:vAlign w:val="center"/>
          </w:tcPr>
          <w:p w14:paraId="1BC3DF1E" w14:textId="77777777" w:rsidR="00C85408" w:rsidRDefault="00C85408"/>
        </w:tc>
      </w:tr>
      <w:tr w:rsidR="00C85408" w14:paraId="0142C79B" w14:textId="77777777">
        <w:tc>
          <w:tcPr>
            <w:tcW w:w="0" w:type="auto"/>
            <w:vAlign w:val="center"/>
          </w:tcPr>
          <w:p w14:paraId="46FCD801" w14:textId="77777777" w:rsidR="00C85408" w:rsidRDefault="00141D01">
            <w:r>
              <w:t xml:space="preserve">Principal </w:t>
            </w:r>
          </w:p>
        </w:tc>
        <w:tc>
          <w:tcPr>
            <w:tcW w:w="0" w:type="auto"/>
            <w:vAlign w:val="center"/>
          </w:tcPr>
          <w:p w14:paraId="6CF77953" w14:textId="77777777" w:rsidR="00C85408" w:rsidRDefault="00141D01">
            <w:r>
              <w:t>300-Purchased Professional Technical Services; Funding for Internal and External Professional Development.</w:t>
            </w:r>
          </w:p>
        </w:tc>
        <w:tc>
          <w:tcPr>
            <w:tcW w:w="0" w:type="auto"/>
            <w:vAlign w:val="center"/>
          </w:tcPr>
          <w:p w14:paraId="6CF6529F" w14:textId="77777777" w:rsidR="00C85408" w:rsidRDefault="00141D01">
            <w:r>
              <w:t xml:space="preserve">Yes                                                                    </w:t>
            </w:r>
          </w:p>
        </w:tc>
        <w:tc>
          <w:tcPr>
            <w:tcW w:w="0" w:type="auto"/>
            <w:vAlign w:val="center"/>
          </w:tcPr>
          <w:p w14:paraId="40CC8623" w14:textId="77777777" w:rsidR="00C85408" w:rsidRDefault="00C85408"/>
        </w:tc>
      </w:tr>
    </w:tbl>
    <w:p w14:paraId="79F04572" w14:textId="77777777" w:rsidR="00C85408" w:rsidRDefault="00C85408"/>
    <w:tbl>
      <w:tblPr>
        <w:tblStyle w:val="TableGrid"/>
        <w:tblW w:w="5000" w:type="pct"/>
        <w:tblLook w:val="04A0" w:firstRow="1" w:lastRow="0" w:firstColumn="1" w:lastColumn="0" w:noHBand="0" w:noVBand="1"/>
      </w:tblPr>
      <w:tblGrid>
        <w:gridCol w:w="7540"/>
        <w:gridCol w:w="6850"/>
      </w:tblGrid>
      <w:tr w:rsidR="00C85408" w14:paraId="4CFF1E02" w14:textId="77777777">
        <w:tc>
          <w:tcPr>
            <w:tcW w:w="0" w:type="auto"/>
            <w:vAlign w:val="center"/>
          </w:tcPr>
          <w:p w14:paraId="11A512D7" w14:textId="77777777" w:rsidR="00C85408" w:rsidRDefault="00141D01">
            <w:r>
              <w:rPr>
                <w:b/>
              </w:rPr>
              <w:t>Anticipated Output</w:t>
            </w:r>
          </w:p>
        </w:tc>
        <w:tc>
          <w:tcPr>
            <w:tcW w:w="0" w:type="auto"/>
            <w:vAlign w:val="center"/>
          </w:tcPr>
          <w:p w14:paraId="04D07AAE" w14:textId="77777777" w:rsidR="00C85408" w:rsidRDefault="00141D01">
            <w:r>
              <w:rPr>
                <w:b/>
              </w:rPr>
              <w:t>Monitoring/Evaluation (People, Frequency, and Method)</w:t>
            </w:r>
          </w:p>
        </w:tc>
      </w:tr>
      <w:tr w:rsidR="00C85408" w14:paraId="25AC7570" w14:textId="77777777">
        <w:tc>
          <w:tcPr>
            <w:tcW w:w="0" w:type="auto"/>
            <w:vAlign w:val="center"/>
          </w:tcPr>
          <w:p w14:paraId="722F006D" w14:textId="77777777" w:rsidR="00C85408" w:rsidRDefault="00141D01">
            <w:r>
              <w:t xml:space="preserve"> Students receiving special education services who are placed with high performing teachers will demonstrate accelerated growth and </w:t>
            </w:r>
            <w:r>
              <w:lastRenderedPageBreak/>
              <w:t xml:space="preserve">achievement as measured by the STAR Reading assessment. </w:t>
            </w:r>
          </w:p>
        </w:tc>
        <w:tc>
          <w:tcPr>
            <w:tcW w:w="0" w:type="auto"/>
            <w:vAlign w:val="center"/>
          </w:tcPr>
          <w:p w14:paraId="10303D4D" w14:textId="77777777" w:rsidR="00C85408" w:rsidRDefault="00141D01">
            <w:r>
              <w:lastRenderedPageBreak/>
              <w:t xml:space="preserve">Quarterly evaluation through grades common assessments STAR Reading and Keystone Data.  This is completed through </w:t>
            </w:r>
            <w:r>
              <w:lastRenderedPageBreak/>
              <w:t xml:space="preserve">educators and case managers. </w:t>
            </w:r>
          </w:p>
        </w:tc>
      </w:tr>
    </w:tbl>
    <w:p w14:paraId="64220195" w14:textId="77777777" w:rsidR="00C85408" w:rsidRDefault="00141D01">
      <w:r>
        <w:lastRenderedPageBreak/>
        <w:br/>
      </w:r>
    </w:p>
    <w:p w14:paraId="07A39E4E" w14:textId="77777777" w:rsidR="00C85408" w:rsidRDefault="00141D01">
      <w:pPr>
        <w:pStyle w:val="Heading2"/>
      </w:pPr>
      <w:r>
        <w:t>Action Plan For: Teacher Credibility (potential to considerably accelerate)</w:t>
      </w:r>
    </w:p>
    <w:tbl>
      <w:tblPr>
        <w:tblStyle w:val="TableGrid"/>
        <w:tblW w:w="5000" w:type="pct"/>
        <w:tblLook w:val="04A0" w:firstRow="1" w:lastRow="0" w:firstColumn="1" w:lastColumn="0" w:noHBand="0" w:noVBand="1"/>
      </w:tblPr>
      <w:tblGrid>
        <w:gridCol w:w="14390"/>
      </w:tblGrid>
      <w:tr w:rsidR="00C85408" w14:paraId="3CD47962" w14:textId="77777777">
        <w:tc>
          <w:tcPr>
            <w:tcW w:w="0" w:type="auto"/>
            <w:vAlign w:val="center"/>
          </w:tcPr>
          <w:p w14:paraId="2AFCBC67" w14:textId="77777777" w:rsidR="00C85408" w:rsidRDefault="00141D01">
            <w:r>
              <w:rPr>
                <w:b/>
              </w:rPr>
              <w:t>Measurable Goals:</w:t>
            </w:r>
          </w:p>
        </w:tc>
      </w:tr>
      <w:tr w:rsidR="00C85408" w14:paraId="72DB985D" w14:textId="77777777">
        <w:tc>
          <w:tcPr>
            <w:tcW w:w="0" w:type="auto"/>
            <w:vAlign w:val="center"/>
          </w:tcPr>
          <w:p w14:paraId="3E4186C2" w14:textId="77777777" w:rsidR="00C85408" w:rsidRDefault="00141D01">
            <w:pPr>
              <w:pStyle w:val="ListParagraph"/>
              <w:numPr>
                <w:ilvl w:val="0"/>
                <w:numId w:val="2"/>
              </w:numPr>
            </w:pPr>
            <w:r>
              <w:t>By the end of the year, 50% of students with an IEP will achieve a minimum score of 2 (out of 4</w:t>
            </w:r>
            <w:proofErr w:type="gramStart"/>
            <w:r>
              <w:t>)  on</w:t>
            </w:r>
            <w:proofErr w:type="gramEnd"/>
            <w:r>
              <w:t xml:space="preserve"> one Algebra common assessment over the course of the year.</w:t>
            </w:r>
          </w:p>
        </w:tc>
      </w:tr>
    </w:tbl>
    <w:p w14:paraId="6D712A75" w14:textId="77777777" w:rsidR="00C85408" w:rsidRDefault="00C85408"/>
    <w:tbl>
      <w:tblPr>
        <w:tblStyle w:val="TableGrid"/>
        <w:tblW w:w="5000" w:type="pct"/>
        <w:tblLook w:val="04A0" w:firstRow="1" w:lastRow="0" w:firstColumn="1" w:lastColumn="0" w:noHBand="0" w:noVBand="1"/>
      </w:tblPr>
      <w:tblGrid>
        <w:gridCol w:w="3804"/>
        <w:gridCol w:w="7914"/>
        <w:gridCol w:w="1389"/>
        <w:gridCol w:w="1283"/>
      </w:tblGrid>
      <w:tr w:rsidR="00C85408" w14:paraId="1F00E21B" w14:textId="77777777">
        <w:tc>
          <w:tcPr>
            <w:tcW w:w="0" w:type="auto"/>
            <w:gridSpan w:val="2"/>
            <w:vAlign w:val="center"/>
          </w:tcPr>
          <w:p w14:paraId="2976C251" w14:textId="77777777" w:rsidR="00C85408" w:rsidRDefault="00141D01">
            <w:r>
              <w:rPr>
                <w:b/>
              </w:rPr>
              <w:t>Action Step</w:t>
            </w:r>
          </w:p>
        </w:tc>
        <w:tc>
          <w:tcPr>
            <w:tcW w:w="0" w:type="auto"/>
            <w:gridSpan w:val="2"/>
            <w:vAlign w:val="center"/>
          </w:tcPr>
          <w:p w14:paraId="4C0961FC" w14:textId="77777777" w:rsidR="00C85408" w:rsidRDefault="00141D01">
            <w:r>
              <w:rPr>
                <w:b/>
              </w:rPr>
              <w:t>Anticipated Start/Completion Date</w:t>
            </w:r>
          </w:p>
        </w:tc>
      </w:tr>
      <w:tr w:rsidR="00C85408" w14:paraId="387B1588" w14:textId="77777777">
        <w:tc>
          <w:tcPr>
            <w:tcW w:w="0" w:type="auto"/>
            <w:gridSpan w:val="2"/>
            <w:vAlign w:val="center"/>
          </w:tcPr>
          <w:p w14:paraId="7FEEEC50" w14:textId="77777777" w:rsidR="00C85408" w:rsidRDefault="00141D01">
            <w:r>
              <w:t xml:space="preserve">Identify students receiving special education services who have low Literature Keystone projections, attendance concerns, and or grades below a C- who may benefit from co-taught core Math instruction. </w:t>
            </w:r>
          </w:p>
        </w:tc>
        <w:tc>
          <w:tcPr>
            <w:tcW w:w="0" w:type="auto"/>
            <w:vAlign w:val="center"/>
          </w:tcPr>
          <w:p w14:paraId="0BECB659" w14:textId="77777777" w:rsidR="00C85408" w:rsidRDefault="00141D01">
            <w:r>
              <w:t>2024-08-12</w:t>
            </w:r>
          </w:p>
        </w:tc>
        <w:tc>
          <w:tcPr>
            <w:tcW w:w="0" w:type="auto"/>
            <w:vAlign w:val="center"/>
          </w:tcPr>
          <w:p w14:paraId="131C1C6C" w14:textId="77777777" w:rsidR="00C85408" w:rsidRDefault="00141D01">
            <w:r>
              <w:t>2024-08-29</w:t>
            </w:r>
          </w:p>
        </w:tc>
      </w:tr>
      <w:tr w:rsidR="00C85408" w14:paraId="782403FB" w14:textId="77777777">
        <w:tc>
          <w:tcPr>
            <w:tcW w:w="0" w:type="auto"/>
            <w:vAlign w:val="center"/>
          </w:tcPr>
          <w:p w14:paraId="64F5C205" w14:textId="77777777" w:rsidR="00C85408" w:rsidRDefault="00141D01">
            <w:r>
              <w:rPr>
                <w:b/>
              </w:rPr>
              <w:t>Lead Person/Position</w:t>
            </w:r>
          </w:p>
        </w:tc>
        <w:tc>
          <w:tcPr>
            <w:tcW w:w="0" w:type="auto"/>
            <w:vAlign w:val="center"/>
          </w:tcPr>
          <w:p w14:paraId="43211BD3" w14:textId="77777777" w:rsidR="00C85408" w:rsidRDefault="00141D01">
            <w:r>
              <w:rPr>
                <w:b/>
              </w:rPr>
              <w:t>Material/Resources/Supports Needed</w:t>
            </w:r>
          </w:p>
        </w:tc>
        <w:tc>
          <w:tcPr>
            <w:tcW w:w="0" w:type="auto"/>
            <w:vAlign w:val="center"/>
          </w:tcPr>
          <w:p w14:paraId="6835379B" w14:textId="77777777" w:rsidR="00C85408" w:rsidRDefault="00141D01">
            <w:r>
              <w:rPr>
                <w:b/>
              </w:rPr>
              <w:t>PD Step?</w:t>
            </w:r>
          </w:p>
        </w:tc>
        <w:tc>
          <w:tcPr>
            <w:tcW w:w="0" w:type="auto"/>
            <w:vAlign w:val="center"/>
          </w:tcPr>
          <w:p w14:paraId="5CA319DC" w14:textId="77777777" w:rsidR="00C85408" w:rsidRDefault="00C85408"/>
        </w:tc>
      </w:tr>
      <w:tr w:rsidR="00C85408" w14:paraId="1B63B90C" w14:textId="77777777">
        <w:tc>
          <w:tcPr>
            <w:tcW w:w="0" w:type="auto"/>
            <w:vAlign w:val="center"/>
          </w:tcPr>
          <w:p w14:paraId="18B9A614" w14:textId="77777777" w:rsidR="00C85408" w:rsidRDefault="00141D01">
            <w:r>
              <w:t xml:space="preserve">Case Manager/Special Education Coordinator. </w:t>
            </w:r>
          </w:p>
        </w:tc>
        <w:tc>
          <w:tcPr>
            <w:tcW w:w="0" w:type="auto"/>
            <w:vAlign w:val="center"/>
          </w:tcPr>
          <w:p w14:paraId="25250457" w14:textId="77777777" w:rsidR="00C85408" w:rsidRDefault="00141D01">
            <w:r>
              <w:t>Student Data/100-Salary/200- Benefits; Additional Building Staff</w:t>
            </w:r>
          </w:p>
        </w:tc>
        <w:tc>
          <w:tcPr>
            <w:tcW w:w="0" w:type="auto"/>
            <w:vAlign w:val="center"/>
          </w:tcPr>
          <w:p w14:paraId="1824447E" w14:textId="77777777" w:rsidR="00C85408" w:rsidRDefault="00141D01">
            <w:r>
              <w:t xml:space="preserve">No                                                                    </w:t>
            </w:r>
          </w:p>
        </w:tc>
        <w:tc>
          <w:tcPr>
            <w:tcW w:w="0" w:type="auto"/>
            <w:vAlign w:val="center"/>
          </w:tcPr>
          <w:p w14:paraId="426442CE" w14:textId="77777777" w:rsidR="00C85408" w:rsidRDefault="00C85408"/>
        </w:tc>
      </w:tr>
      <w:tr w:rsidR="00C85408" w14:paraId="3BA48237" w14:textId="77777777">
        <w:tc>
          <w:tcPr>
            <w:tcW w:w="0" w:type="auto"/>
            <w:gridSpan w:val="2"/>
            <w:vAlign w:val="center"/>
          </w:tcPr>
          <w:p w14:paraId="5BBEBD87" w14:textId="77777777" w:rsidR="00C85408" w:rsidRDefault="00141D01">
            <w:r>
              <w:rPr>
                <w:b/>
              </w:rPr>
              <w:t>Action Step</w:t>
            </w:r>
          </w:p>
        </w:tc>
        <w:tc>
          <w:tcPr>
            <w:tcW w:w="0" w:type="auto"/>
            <w:gridSpan w:val="2"/>
            <w:vAlign w:val="center"/>
          </w:tcPr>
          <w:p w14:paraId="3F79B86A" w14:textId="77777777" w:rsidR="00C85408" w:rsidRDefault="00141D01">
            <w:r>
              <w:rPr>
                <w:b/>
              </w:rPr>
              <w:t>Anticipated Start/Completion Date</w:t>
            </w:r>
          </w:p>
        </w:tc>
      </w:tr>
      <w:tr w:rsidR="00C85408" w14:paraId="54F5A30F" w14:textId="77777777">
        <w:tc>
          <w:tcPr>
            <w:tcW w:w="0" w:type="auto"/>
            <w:gridSpan w:val="2"/>
            <w:vAlign w:val="center"/>
          </w:tcPr>
          <w:p w14:paraId="31244B4D" w14:textId="77777777" w:rsidR="00C85408" w:rsidRDefault="00141D01">
            <w:r>
              <w:t xml:space="preserve">Place identified students in Algebra classes co-taught by teachers </w:t>
            </w:r>
            <w:proofErr w:type="gramStart"/>
            <w:r>
              <w:t>whose</w:t>
            </w:r>
            <w:proofErr w:type="gramEnd"/>
            <w:r>
              <w:t xml:space="preserve"> historic PVAAS scores are greater than 2.0 and certified special education teachers. </w:t>
            </w:r>
          </w:p>
        </w:tc>
        <w:tc>
          <w:tcPr>
            <w:tcW w:w="0" w:type="auto"/>
            <w:vAlign w:val="center"/>
          </w:tcPr>
          <w:p w14:paraId="5869A236" w14:textId="77777777" w:rsidR="00C85408" w:rsidRDefault="00141D01">
            <w:r>
              <w:t>2024-08-05</w:t>
            </w:r>
          </w:p>
        </w:tc>
        <w:tc>
          <w:tcPr>
            <w:tcW w:w="0" w:type="auto"/>
            <w:vAlign w:val="center"/>
          </w:tcPr>
          <w:p w14:paraId="6780D844" w14:textId="77777777" w:rsidR="00C85408" w:rsidRDefault="00141D01">
            <w:r>
              <w:t>2024-08-29</w:t>
            </w:r>
          </w:p>
        </w:tc>
      </w:tr>
      <w:tr w:rsidR="00C85408" w14:paraId="01A1BAFB" w14:textId="77777777">
        <w:tc>
          <w:tcPr>
            <w:tcW w:w="0" w:type="auto"/>
            <w:vAlign w:val="center"/>
          </w:tcPr>
          <w:p w14:paraId="6E7D680A" w14:textId="77777777" w:rsidR="00C85408" w:rsidRDefault="00141D01">
            <w:r>
              <w:rPr>
                <w:b/>
              </w:rPr>
              <w:t>Lead Person/Position</w:t>
            </w:r>
          </w:p>
        </w:tc>
        <w:tc>
          <w:tcPr>
            <w:tcW w:w="0" w:type="auto"/>
            <w:vAlign w:val="center"/>
          </w:tcPr>
          <w:p w14:paraId="5C0D2F8F" w14:textId="77777777" w:rsidR="00C85408" w:rsidRDefault="00141D01">
            <w:r>
              <w:rPr>
                <w:b/>
              </w:rPr>
              <w:t>Material/Resources/Supports Needed</w:t>
            </w:r>
          </w:p>
        </w:tc>
        <w:tc>
          <w:tcPr>
            <w:tcW w:w="0" w:type="auto"/>
            <w:vAlign w:val="center"/>
          </w:tcPr>
          <w:p w14:paraId="00E65865" w14:textId="77777777" w:rsidR="00C85408" w:rsidRDefault="00141D01">
            <w:r>
              <w:rPr>
                <w:b/>
              </w:rPr>
              <w:t>PD Step?</w:t>
            </w:r>
          </w:p>
        </w:tc>
        <w:tc>
          <w:tcPr>
            <w:tcW w:w="0" w:type="auto"/>
            <w:vAlign w:val="center"/>
          </w:tcPr>
          <w:p w14:paraId="1FD9CD32" w14:textId="77777777" w:rsidR="00C85408" w:rsidRDefault="00C85408"/>
        </w:tc>
      </w:tr>
      <w:tr w:rsidR="00C85408" w14:paraId="788DF9CB" w14:textId="77777777">
        <w:tc>
          <w:tcPr>
            <w:tcW w:w="0" w:type="auto"/>
            <w:vAlign w:val="center"/>
          </w:tcPr>
          <w:p w14:paraId="348ED68F" w14:textId="77777777" w:rsidR="00C85408" w:rsidRDefault="00141D01">
            <w:r>
              <w:t>Master Scheduler/Special Education Coordinator.</w:t>
            </w:r>
          </w:p>
        </w:tc>
        <w:tc>
          <w:tcPr>
            <w:tcW w:w="0" w:type="auto"/>
            <w:vAlign w:val="center"/>
          </w:tcPr>
          <w:p w14:paraId="66CA03F4" w14:textId="77777777" w:rsidR="00C85408" w:rsidRDefault="00141D01">
            <w:r>
              <w:t>student transcripts IEPs PVAAS data Synergy 100-Salary/200- Benefits; Additional Building Staff</w:t>
            </w:r>
          </w:p>
        </w:tc>
        <w:tc>
          <w:tcPr>
            <w:tcW w:w="0" w:type="auto"/>
            <w:vAlign w:val="center"/>
          </w:tcPr>
          <w:p w14:paraId="6F0686B9" w14:textId="77777777" w:rsidR="00C85408" w:rsidRDefault="00141D01">
            <w:r>
              <w:t xml:space="preserve">No                                                                    </w:t>
            </w:r>
          </w:p>
        </w:tc>
        <w:tc>
          <w:tcPr>
            <w:tcW w:w="0" w:type="auto"/>
            <w:vAlign w:val="center"/>
          </w:tcPr>
          <w:p w14:paraId="686B544D" w14:textId="77777777" w:rsidR="00C85408" w:rsidRDefault="00C85408"/>
        </w:tc>
      </w:tr>
      <w:tr w:rsidR="00C85408" w14:paraId="76087366" w14:textId="77777777">
        <w:tc>
          <w:tcPr>
            <w:tcW w:w="0" w:type="auto"/>
            <w:gridSpan w:val="2"/>
            <w:vAlign w:val="center"/>
          </w:tcPr>
          <w:p w14:paraId="79B4C931" w14:textId="77777777" w:rsidR="00C85408" w:rsidRDefault="00141D01">
            <w:r>
              <w:rPr>
                <w:b/>
              </w:rPr>
              <w:t>Action Step</w:t>
            </w:r>
          </w:p>
        </w:tc>
        <w:tc>
          <w:tcPr>
            <w:tcW w:w="0" w:type="auto"/>
            <w:gridSpan w:val="2"/>
            <w:vAlign w:val="center"/>
          </w:tcPr>
          <w:p w14:paraId="279764F3" w14:textId="77777777" w:rsidR="00C85408" w:rsidRDefault="00141D01">
            <w:r>
              <w:rPr>
                <w:b/>
              </w:rPr>
              <w:t>Anticipated Start/Completion Date</w:t>
            </w:r>
          </w:p>
        </w:tc>
      </w:tr>
      <w:tr w:rsidR="00C85408" w14:paraId="25705662" w14:textId="77777777">
        <w:tc>
          <w:tcPr>
            <w:tcW w:w="0" w:type="auto"/>
            <w:gridSpan w:val="2"/>
            <w:vAlign w:val="center"/>
          </w:tcPr>
          <w:p w14:paraId="3D4007F1" w14:textId="77777777" w:rsidR="00C85408" w:rsidRDefault="00141D01">
            <w:r>
              <w:t>Review and modify individualized education plans (IEPs). IEPs should be customized to address each student's unique Algebra needs through placement with high performing educators and should include measurable goals.</w:t>
            </w:r>
          </w:p>
        </w:tc>
        <w:tc>
          <w:tcPr>
            <w:tcW w:w="0" w:type="auto"/>
            <w:vAlign w:val="center"/>
          </w:tcPr>
          <w:p w14:paraId="5C7D7401" w14:textId="77777777" w:rsidR="00C85408" w:rsidRDefault="00141D01">
            <w:r>
              <w:t>2024-08-05</w:t>
            </w:r>
          </w:p>
        </w:tc>
        <w:tc>
          <w:tcPr>
            <w:tcW w:w="0" w:type="auto"/>
            <w:vAlign w:val="center"/>
          </w:tcPr>
          <w:p w14:paraId="53D820D4" w14:textId="77777777" w:rsidR="00C85408" w:rsidRDefault="00141D01">
            <w:r>
              <w:t>2024-09-03</w:t>
            </w:r>
          </w:p>
        </w:tc>
      </w:tr>
      <w:tr w:rsidR="00C85408" w14:paraId="15B70A60" w14:textId="77777777">
        <w:tc>
          <w:tcPr>
            <w:tcW w:w="0" w:type="auto"/>
            <w:vAlign w:val="center"/>
          </w:tcPr>
          <w:p w14:paraId="61AEC09F" w14:textId="77777777" w:rsidR="00C85408" w:rsidRDefault="00141D01">
            <w:r>
              <w:rPr>
                <w:b/>
              </w:rPr>
              <w:t>Lead Person/Position</w:t>
            </w:r>
          </w:p>
        </w:tc>
        <w:tc>
          <w:tcPr>
            <w:tcW w:w="0" w:type="auto"/>
            <w:vAlign w:val="center"/>
          </w:tcPr>
          <w:p w14:paraId="0820777F" w14:textId="77777777" w:rsidR="00C85408" w:rsidRDefault="00141D01">
            <w:r>
              <w:rPr>
                <w:b/>
              </w:rPr>
              <w:t>Material/Resources/Supports Needed</w:t>
            </w:r>
          </w:p>
        </w:tc>
        <w:tc>
          <w:tcPr>
            <w:tcW w:w="0" w:type="auto"/>
            <w:vAlign w:val="center"/>
          </w:tcPr>
          <w:p w14:paraId="6094ED8B" w14:textId="77777777" w:rsidR="00C85408" w:rsidRDefault="00141D01">
            <w:r>
              <w:rPr>
                <w:b/>
              </w:rPr>
              <w:t>PD Step?</w:t>
            </w:r>
          </w:p>
        </w:tc>
        <w:tc>
          <w:tcPr>
            <w:tcW w:w="0" w:type="auto"/>
            <w:vAlign w:val="center"/>
          </w:tcPr>
          <w:p w14:paraId="4C69E65B" w14:textId="77777777" w:rsidR="00C85408" w:rsidRDefault="00C85408"/>
        </w:tc>
      </w:tr>
      <w:tr w:rsidR="00C85408" w14:paraId="375A1F97" w14:textId="77777777">
        <w:tc>
          <w:tcPr>
            <w:tcW w:w="0" w:type="auto"/>
            <w:vAlign w:val="center"/>
          </w:tcPr>
          <w:p w14:paraId="2A15CC22" w14:textId="77777777" w:rsidR="00C85408" w:rsidRDefault="00141D01">
            <w:r>
              <w:t>Case Manager/Special Education Coordinator</w:t>
            </w:r>
          </w:p>
        </w:tc>
        <w:tc>
          <w:tcPr>
            <w:tcW w:w="0" w:type="auto"/>
            <w:vAlign w:val="center"/>
          </w:tcPr>
          <w:p w14:paraId="2145043A" w14:textId="77777777" w:rsidR="00C85408" w:rsidRDefault="00141D01">
            <w:r>
              <w:t>Student Data 100-Salary/200- Benefits; Additional Building Staff</w:t>
            </w:r>
          </w:p>
        </w:tc>
        <w:tc>
          <w:tcPr>
            <w:tcW w:w="0" w:type="auto"/>
            <w:vAlign w:val="center"/>
          </w:tcPr>
          <w:p w14:paraId="6FBFF0AC" w14:textId="77777777" w:rsidR="00C85408" w:rsidRDefault="00141D01">
            <w:r>
              <w:t xml:space="preserve">No                                                                    </w:t>
            </w:r>
          </w:p>
        </w:tc>
        <w:tc>
          <w:tcPr>
            <w:tcW w:w="0" w:type="auto"/>
            <w:vAlign w:val="center"/>
          </w:tcPr>
          <w:p w14:paraId="3180DAE4" w14:textId="77777777" w:rsidR="00C85408" w:rsidRDefault="00C85408"/>
        </w:tc>
      </w:tr>
      <w:tr w:rsidR="00C85408" w14:paraId="00C6667E" w14:textId="77777777">
        <w:tc>
          <w:tcPr>
            <w:tcW w:w="0" w:type="auto"/>
            <w:gridSpan w:val="2"/>
            <w:vAlign w:val="center"/>
          </w:tcPr>
          <w:p w14:paraId="177AB7A1" w14:textId="77777777" w:rsidR="00C85408" w:rsidRDefault="00141D01">
            <w:r>
              <w:rPr>
                <w:b/>
              </w:rPr>
              <w:lastRenderedPageBreak/>
              <w:t>Action Step</w:t>
            </w:r>
          </w:p>
        </w:tc>
        <w:tc>
          <w:tcPr>
            <w:tcW w:w="0" w:type="auto"/>
            <w:gridSpan w:val="2"/>
            <w:vAlign w:val="center"/>
          </w:tcPr>
          <w:p w14:paraId="59E351CF" w14:textId="77777777" w:rsidR="00C85408" w:rsidRDefault="00141D01">
            <w:r>
              <w:rPr>
                <w:b/>
              </w:rPr>
              <w:t>Anticipated Start/Completion Date</w:t>
            </w:r>
          </w:p>
        </w:tc>
      </w:tr>
      <w:tr w:rsidR="00C85408" w14:paraId="26912E55" w14:textId="77777777">
        <w:tc>
          <w:tcPr>
            <w:tcW w:w="0" w:type="auto"/>
            <w:gridSpan w:val="2"/>
            <w:vAlign w:val="center"/>
          </w:tcPr>
          <w:p w14:paraId="56569FA7" w14:textId="77777777" w:rsidR="00C85408" w:rsidRDefault="00141D01">
            <w:r>
              <w:t xml:space="preserve">Provide professional development to staff, related to students with special needs, using evidence-based practices in Algebra. This will include, but not be limited to, small group instruction, differentiated instruction, or specialized programs. </w:t>
            </w:r>
          </w:p>
        </w:tc>
        <w:tc>
          <w:tcPr>
            <w:tcW w:w="0" w:type="auto"/>
            <w:vAlign w:val="center"/>
          </w:tcPr>
          <w:p w14:paraId="5437A621" w14:textId="77777777" w:rsidR="00C85408" w:rsidRDefault="00141D01">
            <w:r>
              <w:t>2024-08-12</w:t>
            </w:r>
          </w:p>
        </w:tc>
        <w:tc>
          <w:tcPr>
            <w:tcW w:w="0" w:type="auto"/>
            <w:vAlign w:val="center"/>
          </w:tcPr>
          <w:p w14:paraId="75ED2AD5" w14:textId="77777777" w:rsidR="00C85408" w:rsidRDefault="00141D01">
            <w:r>
              <w:t>2024-10-31</w:t>
            </w:r>
          </w:p>
        </w:tc>
      </w:tr>
      <w:tr w:rsidR="00C85408" w14:paraId="5A220861" w14:textId="77777777">
        <w:tc>
          <w:tcPr>
            <w:tcW w:w="0" w:type="auto"/>
            <w:vAlign w:val="center"/>
          </w:tcPr>
          <w:p w14:paraId="2AAB3D96" w14:textId="77777777" w:rsidR="00C85408" w:rsidRDefault="00141D01">
            <w:r>
              <w:rPr>
                <w:b/>
              </w:rPr>
              <w:t>Lead Person/Position</w:t>
            </w:r>
          </w:p>
        </w:tc>
        <w:tc>
          <w:tcPr>
            <w:tcW w:w="0" w:type="auto"/>
            <w:vAlign w:val="center"/>
          </w:tcPr>
          <w:p w14:paraId="06665AA5" w14:textId="77777777" w:rsidR="00C85408" w:rsidRDefault="00141D01">
            <w:r>
              <w:rPr>
                <w:b/>
              </w:rPr>
              <w:t>Material/Resources/Supports Needed</w:t>
            </w:r>
          </w:p>
        </w:tc>
        <w:tc>
          <w:tcPr>
            <w:tcW w:w="0" w:type="auto"/>
            <w:vAlign w:val="center"/>
          </w:tcPr>
          <w:p w14:paraId="1FB0136E" w14:textId="77777777" w:rsidR="00C85408" w:rsidRDefault="00141D01">
            <w:r>
              <w:rPr>
                <w:b/>
              </w:rPr>
              <w:t>PD Step?</w:t>
            </w:r>
          </w:p>
        </w:tc>
        <w:tc>
          <w:tcPr>
            <w:tcW w:w="0" w:type="auto"/>
            <w:vAlign w:val="center"/>
          </w:tcPr>
          <w:p w14:paraId="40E6323C" w14:textId="77777777" w:rsidR="00C85408" w:rsidRDefault="00C85408"/>
        </w:tc>
      </w:tr>
      <w:tr w:rsidR="00C85408" w14:paraId="3BC8B27D" w14:textId="77777777">
        <w:tc>
          <w:tcPr>
            <w:tcW w:w="0" w:type="auto"/>
            <w:vAlign w:val="center"/>
          </w:tcPr>
          <w:p w14:paraId="66A8503F" w14:textId="77777777" w:rsidR="00C85408" w:rsidRDefault="00141D01">
            <w:r>
              <w:t>Instructional Coaches/Administrators</w:t>
            </w:r>
          </w:p>
        </w:tc>
        <w:tc>
          <w:tcPr>
            <w:tcW w:w="0" w:type="auto"/>
            <w:vAlign w:val="center"/>
          </w:tcPr>
          <w:p w14:paraId="621B6703" w14:textId="77777777" w:rsidR="00C85408" w:rsidRDefault="00141D01">
            <w:r>
              <w:t>300-Purchased Professional Technical Services; Funding for Internal and External Professional Development 100-Salary/200- Benefits; Building Coach.</w:t>
            </w:r>
          </w:p>
        </w:tc>
        <w:tc>
          <w:tcPr>
            <w:tcW w:w="0" w:type="auto"/>
            <w:vAlign w:val="center"/>
          </w:tcPr>
          <w:p w14:paraId="504BCE08" w14:textId="77777777" w:rsidR="00C85408" w:rsidRDefault="00141D01">
            <w:r>
              <w:t xml:space="preserve">Yes                                                                    </w:t>
            </w:r>
          </w:p>
        </w:tc>
        <w:tc>
          <w:tcPr>
            <w:tcW w:w="0" w:type="auto"/>
            <w:vAlign w:val="center"/>
          </w:tcPr>
          <w:p w14:paraId="072BF0FC" w14:textId="77777777" w:rsidR="00C85408" w:rsidRDefault="00C85408"/>
        </w:tc>
      </w:tr>
      <w:tr w:rsidR="00C85408" w14:paraId="2E231DBE" w14:textId="77777777">
        <w:tc>
          <w:tcPr>
            <w:tcW w:w="0" w:type="auto"/>
            <w:gridSpan w:val="2"/>
            <w:vAlign w:val="center"/>
          </w:tcPr>
          <w:p w14:paraId="1D742F11" w14:textId="77777777" w:rsidR="00C85408" w:rsidRDefault="00141D01">
            <w:r>
              <w:rPr>
                <w:b/>
              </w:rPr>
              <w:t>Action Step</w:t>
            </w:r>
          </w:p>
        </w:tc>
        <w:tc>
          <w:tcPr>
            <w:tcW w:w="0" w:type="auto"/>
            <w:gridSpan w:val="2"/>
            <w:vAlign w:val="center"/>
          </w:tcPr>
          <w:p w14:paraId="0D3E67DC" w14:textId="77777777" w:rsidR="00C85408" w:rsidRDefault="00141D01">
            <w:r>
              <w:rPr>
                <w:b/>
              </w:rPr>
              <w:t>Anticipated Start/Completion Date</w:t>
            </w:r>
          </w:p>
        </w:tc>
      </w:tr>
      <w:tr w:rsidR="00C85408" w14:paraId="024F1423" w14:textId="77777777">
        <w:tc>
          <w:tcPr>
            <w:tcW w:w="0" w:type="auto"/>
            <w:gridSpan w:val="2"/>
            <w:vAlign w:val="center"/>
          </w:tcPr>
          <w:p w14:paraId="1438CC0E" w14:textId="77777777" w:rsidR="00C85408" w:rsidRDefault="00141D01">
            <w:r>
              <w:t xml:space="preserve">Provide targeted instruction using evidence-based practices in Algebra to </w:t>
            </w:r>
            <w:proofErr w:type="gramStart"/>
            <w:r>
              <w:t>identified</w:t>
            </w:r>
            <w:proofErr w:type="gramEnd"/>
            <w:r>
              <w:t xml:space="preserve"> students with special needs. This will include, but not be limited to, small group instruction, differentiated instruction, or specialized programs. </w:t>
            </w:r>
          </w:p>
        </w:tc>
        <w:tc>
          <w:tcPr>
            <w:tcW w:w="0" w:type="auto"/>
            <w:vAlign w:val="center"/>
          </w:tcPr>
          <w:p w14:paraId="61F8FA3E" w14:textId="77777777" w:rsidR="00C85408" w:rsidRDefault="00141D01">
            <w:r>
              <w:t>2024-08-20</w:t>
            </w:r>
          </w:p>
        </w:tc>
        <w:tc>
          <w:tcPr>
            <w:tcW w:w="0" w:type="auto"/>
            <w:vAlign w:val="center"/>
          </w:tcPr>
          <w:p w14:paraId="27A50F77" w14:textId="77777777" w:rsidR="00C85408" w:rsidRDefault="00141D01">
            <w:r>
              <w:t>2025-05-30</w:t>
            </w:r>
          </w:p>
        </w:tc>
      </w:tr>
      <w:tr w:rsidR="00C85408" w14:paraId="7C041780" w14:textId="77777777">
        <w:tc>
          <w:tcPr>
            <w:tcW w:w="0" w:type="auto"/>
            <w:vAlign w:val="center"/>
          </w:tcPr>
          <w:p w14:paraId="2EC43644" w14:textId="77777777" w:rsidR="00C85408" w:rsidRDefault="00141D01">
            <w:r>
              <w:rPr>
                <w:b/>
              </w:rPr>
              <w:t>Lead Person/Position</w:t>
            </w:r>
          </w:p>
        </w:tc>
        <w:tc>
          <w:tcPr>
            <w:tcW w:w="0" w:type="auto"/>
            <w:vAlign w:val="center"/>
          </w:tcPr>
          <w:p w14:paraId="3862A759" w14:textId="77777777" w:rsidR="00C85408" w:rsidRDefault="00141D01">
            <w:r>
              <w:rPr>
                <w:b/>
              </w:rPr>
              <w:t>Material/Resources/Supports Needed</w:t>
            </w:r>
          </w:p>
        </w:tc>
        <w:tc>
          <w:tcPr>
            <w:tcW w:w="0" w:type="auto"/>
            <w:vAlign w:val="center"/>
          </w:tcPr>
          <w:p w14:paraId="3BBAC73E" w14:textId="77777777" w:rsidR="00C85408" w:rsidRDefault="00141D01">
            <w:r>
              <w:rPr>
                <w:b/>
              </w:rPr>
              <w:t>PD Step?</w:t>
            </w:r>
          </w:p>
        </w:tc>
        <w:tc>
          <w:tcPr>
            <w:tcW w:w="0" w:type="auto"/>
            <w:vAlign w:val="center"/>
          </w:tcPr>
          <w:p w14:paraId="077A5B10" w14:textId="77777777" w:rsidR="00C85408" w:rsidRDefault="00C85408"/>
        </w:tc>
      </w:tr>
      <w:tr w:rsidR="00C85408" w14:paraId="0D9D0E79" w14:textId="77777777">
        <w:tc>
          <w:tcPr>
            <w:tcW w:w="0" w:type="auto"/>
            <w:vAlign w:val="center"/>
          </w:tcPr>
          <w:p w14:paraId="44068D86" w14:textId="77777777" w:rsidR="00C85408" w:rsidRDefault="00141D01">
            <w:r>
              <w:t>Educators</w:t>
            </w:r>
          </w:p>
        </w:tc>
        <w:tc>
          <w:tcPr>
            <w:tcW w:w="0" w:type="auto"/>
            <w:vAlign w:val="center"/>
          </w:tcPr>
          <w:p w14:paraId="4A702977" w14:textId="77777777" w:rsidR="00C85408" w:rsidRDefault="00141D01">
            <w:r>
              <w:t>600-Supplies</w:t>
            </w:r>
          </w:p>
        </w:tc>
        <w:tc>
          <w:tcPr>
            <w:tcW w:w="0" w:type="auto"/>
            <w:vAlign w:val="center"/>
          </w:tcPr>
          <w:p w14:paraId="4BF3A7A0" w14:textId="77777777" w:rsidR="00C85408" w:rsidRDefault="00141D01">
            <w:r>
              <w:t xml:space="preserve">No                                                                    </w:t>
            </w:r>
          </w:p>
        </w:tc>
        <w:tc>
          <w:tcPr>
            <w:tcW w:w="0" w:type="auto"/>
            <w:vAlign w:val="center"/>
          </w:tcPr>
          <w:p w14:paraId="5D728675" w14:textId="77777777" w:rsidR="00C85408" w:rsidRDefault="00C85408"/>
        </w:tc>
      </w:tr>
      <w:tr w:rsidR="00C85408" w14:paraId="15177841" w14:textId="77777777">
        <w:tc>
          <w:tcPr>
            <w:tcW w:w="0" w:type="auto"/>
            <w:gridSpan w:val="2"/>
            <w:vAlign w:val="center"/>
          </w:tcPr>
          <w:p w14:paraId="5D40F4DF" w14:textId="77777777" w:rsidR="00C85408" w:rsidRDefault="00141D01">
            <w:r>
              <w:rPr>
                <w:b/>
              </w:rPr>
              <w:t>Action Step</w:t>
            </w:r>
          </w:p>
        </w:tc>
        <w:tc>
          <w:tcPr>
            <w:tcW w:w="0" w:type="auto"/>
            <w:gridSpan w:val="2"/>
            <w:vAlign w:val="center"/>
          </w:tcPr>
          <w:p w14:paraId="1FFF02B4" w14:textId="77777777" w:rsidR="00C85408" w:rsidRDefault="00141D01">
            <w:r>
              <w:rPr>
                <w:b/>
              </w:rPr>
              <w:t>Anticipated Start/Completion Date</w:t>
            </w:r>
          </w:p>
        </w:tc>
      </w:tr>
      <w:tr w:rsidR="00C85408" w14:paraId="5F55C98C" w14:textId="77777777">
        <w:tc>
          <w:tcPr>
            <w:tcW w:w="0" w:type="auto"/>
            <w:gridSpan w:val="2"/>
            <w:vAlign w:val="center"/>
          </w:tcPr>
          <w:p w14:paraId="406D0651" w14:textId="77777777" w:rsidR="00C85408" w:rsidRDefault="00141D01">
            <w:r>
              <w:t xml:space="preserve">Assess students quarterly using monthly Checks for Understanding via SAS to monitor growth and achievement toward grade level proficiency.  Use data to make informed decisions about instructional practices and to adjust instruction as needed. </w:t>
            </w:r>
          </w:p>
        </w:tc>
        <w:tc>
          <w:tcPr>
            <w:tcW w:w="0" w:type="auto"/>
            <w:vAlign w:val="center"/>
          </w:tcPr>
          <w:p w14:paraId="31982DD0" w14:textId="77777777" w:rsidR="00C85408" w:rsidRDefault="00141D01">
            <w:r>
              <w:t>2024-08-20</w:t>
            </w:r>
          </w:p>
        </w:tc>
        <w:tc>
          <w:tcPr>
            <w:tcW w:w="0" w:type="auto"/>
            <w:vAlign w:val="center"/>
          </w:tcPr>
          <w:p w14:paraId="36225CFB" w14:textId="77777777" w:rsidR="00C85408" w:rsidRDefault="00141D01">
            <w:r>
              <w:t>2025-05-30</w:t>
            </w:r>
          </w:p>
        </w:tc>
      </w:tr>
      <w:tr w:rsidR="00C85408" w14:paraId="4D211742" w14:textId="77777777">
        <w:tc>
          <w:tcPr>
            <w:tcW w:w="0" w:type="auto"/>
            <w:vAlign w:val="center"/>
          </w:tcPr>
          <w:p w14:paraId="7921DAD2" w14:textId="77777777" w:rsidR="00C85408" w:rsidRDefault="00141D01">
            <w:r>
              <w:rPr>
                <w:b/>
              </w:rPr>
              <w:t>Lead Person/Position</w:t>
            </w:r>
          </w:p>
        </w:tc>
        <w:tc>
          <w:tcPr>
            <w:tcW w:w="0" w:type="auto"/>
            <w:vAlign w:val="center"/>
          </w:tcPr>
          <w:p w14:paraId="22D497C3" w14:textId="77777777" w:rsidR="00C85408" w:rsidRDefault="00141D01">
            <w:r>
              <w:rPr>
                <w:b/>
              </w:rPr>
              <w:t>Material/Resources/Supports Needed</w:t>
            </w:r>
          </w:p>
        </w:tc>
        <w:tc>
          <w:tcPr>
            <w:tcW w:w="0" w:type="auto"/>
            <w:vAlign w:val="center"/>
          </w:tcPr>
          <w:p w14:paraId="50CED5DA" w14:textId="77777777" w:rsidR="00C85408" w:rsidRDefault="00141D01">
            <w:r>
              <w:rPr>
                <w:b/>
              </w:rPr>
              <w:t>PD Step?</w:t>
            </w:r>
          </w:p>
        </w:tc>
        <w:tc>
          <w:tcPr>
            <w:tcW w:w="0" w:type="auto"/>
            <w:vAlign w:val="center"/>
          </w:tcPr>
          <w:p w14:paraId="29EEE703" w14:textId="77777777" w:rsidR="00C85408" w:rsidRDefault="00C85408"/>
        </w:tc>
      </w:tr>
      <w:tr w:rsidR="00C85408" w14:paraId="4DC99135" w14:textId="77777777">
        <w:tc>
          <w:tcPr>
            <w:tcW w:w="0" w:type="auto"/>
            <w:vAlign w:val="center"/>
          </w:tcPr>
          <w:p w14:paraId="09862F86" w14:textId="77777777" w:rsidR="00C85408" w:rsidRDefault="00141D01">
            <w:r>
              <w:t>Educators</w:t>
            </w:r>
          </w:p>
        </w:tc>
        <w:tc>
          <w:tcPr>
            <w:tcW w:w="0" w:type="auto"/>
            <w:vAlign w:val="center"/>
          </w:tcPr>
          <w:p w14:paraId="7BD9D469" w14:textId="77777777" w:rsidR="00C85408" w:rsidRDefault="00141D01">
            <w:r>
              <w:t>600-Supplies</w:t>
            </w:r>
          </w:p>
        </w:tc>
        <w:tc>
          <w:tcPr>
            <w:tcW w:w="0" w:type="auto"/>
            <w:vAlign w:val="center"/>
          </w:tcPr>
          <w:p w14:paraId="6EB6AAD7" w14:textId="77777777" w:rsidR="00C85408" w:rsidRDefault="00141D01">
            <w:r>
              <w:t xml:space="preserve">No                                                                    </w:t>
            </w:r>
          </w:p>
        </w:tc>
        <w:tc>
          <w:tcPr>
            <w:tcW w:w="0" w:type="auto"/>
            <w:vAlign w:val="center"/>
          </w:tcPr>
          <w:p w14:paraId="70C4ED1E" w14:textId="77777777" w:rsidR="00C85408" w:rsidRDefault="00C85408"/>
        </w:tc>
      </w:tr>
      <w:tr w:rsidR="00C85408" w14:paraId="2E391B58" w14:textId="77777777">
        <w:tc>
          <w:tcPr>
            <w:tcW w:w="0" w:type="auto"/>
            <w:gridSpan w:val="2"/>
            <w:vAlign w:val="center"/>
          </w:tcPr>
          <w:p w14:paraId="48D47B17" w14:textId="77777777" w:rsidR="00C85408" w:rsidRDefault="00141D01">
            <w:r>
              <w:rPr>
                <w:b/>
              </w:rPr>
              <w:t>Action Step</w:t>
            </w:r>
          </w:p>
        </w:tc>
        <w:tc>
          <w:tcPr>
            <w:tcW w:w="0" w:type="auto"/>
            <w:gridSpan w:val="2"/>
            <w:vAlign w:val="center"/>
          </w:tcPr>
          <w:p w14:paraId="1A82FD38" w14:textId="77777777" w:rsidR="00C85408" w:rsidRDefault="00141D01">
            <w:r>
              <w:rPr>
                <w:b/>
              </w:rPr>
              <w:t>Anticipated Start/Completion Date</w:t>
            </w:r>
          </w:p>
        </w:tc>
      </w:tr>
      <w:tr w:rsidR="00C85408" w14:paraId="29DC48C5" w14:textId="77777777">
        <w:tc>
          <w:tcPr>
            <w:tcW w:w="0" w:type="auto"/>
            <w:gridSpan w:val="2"/>
            <w:vAlign w:val="center"/>
          </w:tcPr>
          <w:p w14:paraId="5FDADC2E" w14:textId="77777777" w:rsidR="00C85408" w:rsidRDefault="00141D01">
            <w:r>
              <w:t>Ensure that students with special needs in Algebra receive the accommodations and modifications outlined in their IEPs. These might include assistive technology, additional time for tests, or modified assignments.</w:t>
            </w:r>
          </w:p>
        </w:tc>
        <w:tc>
          <w:tcPr>
            <w:tcW w:w="0" w:type="auto"/>
            <w:vAlign w:val="center"/>
          </w:tcPr>
          <w:p w14:paraId="6A3DA90D" w14:textId="77777777" w:rsidR="00C85408" w:rsidRDefault="00141D01">
            <w:r>
              <w:t>2024-08-20</w:t>
            </w:r>
          </w:p>
        </w:tc>
        <w:tc>
          <w:tcPr>
            <w:tcW w:w="0" w:type="auto"/>
            <w:vAlign w:val="center"/>
          </w:tcPr>
          <w:p w14:paraId="5A8B377B" w14:textId="77777777" w:rsidR="00C85408" w:rsidRDefault="00141D01">
            <w:r>
              <w:t>2025-05-30</w:t>
            </w:r>
          </w:p>
        </w:tc>
      </w:tr>
      <w:tr w:rsidR="00C85408" w14:paraId="1A56C3F0" w14:textId="77777777">
        <w:tc>
          <w:tcPr>
            <w:tcW w:w="0" w:type="auto"/>
            <w:vAlign w:val="center"/>
          </w:tcPr>
          <w:p w14:paraId="02E0744E" w14:textId="77777777" w:rsidR="00C85408" w:rsidRDefault="00141D01">
            <w:r>
              <w:rPr>
                <w:b/>
              </w:rPr>
              <w:t>Lead Person/Position</w:t>
            </w:r>
          </w:p>
        </w:tc>
        <w:tc>
          <w:tcPr>
            <w:tcW w:w="0" w:type="auto"/>
            <w:vAlign w:val="center"/>
          </w:tcPr>
          <w:p w14:paraId="77DA736E" w14:textId="77777777" w:rsidR="00C85408" w:rsidRDefault="00141D01">
            <w:r>
              <w:rPr>
                <w:b/>
              </w:rPr>
              <w:t>Material/Resources/Supports Needed</w:t>
            </w:r>
          </w:p>
        </w:tc>
        <w:tc>
          <w:tcPr>
            <w:tcW w:w="0" w:type="auto"/>
            <w:vAlign w:val="center"/>
          </w:tcPr>
          <w:p w14:paraId="128B2B6B" w14:textId="77777777" w:rsidR="00C85408" w:rsidRDefault="00141D01">
            <w:r>
              <w:rPr>
                <w:b/>
              </w:rPr>
              <w:t>PD Step?</w:t>
            </w:r>
          </w:p>
        </w:tc>
        <w:tc>
          <w:tcPr>
            <w:tcW w:w="0" w:type="auto"/>
            <w:vAlign w:val="center"/>
          </w:tcPr>
          <w:p w14:paraId="000D53DC" w14:textId="77777777" w:rsidR="00C85408" w:rsidRDefault="00C85408"/>
        </w:tc>
      </w:tr>
      <w:tr w:rsidR="00C85408" w14:paraId="4D917559" w14:textId="77777777">
        <w:tc>
          <w:tcPr>
            <w:tcW w:w="0" w:type="auto"/>
            <w:vAlign w:val="center"/>
          </w:tcPr>
          <w:p w14:paraId="0DA79DB1" w14:textId="77777777" w:rsidR="00C85408" w:rsidRDefault="00141D01">
            <w:r>
              <w:t>Educators</w:t>
            </w:r>
          </w:p>
        </w:tc>
        <w:tc>
          <w:tcPr>
            <w:tcW w:w="0" w:type="auto"/>
            <w:vAlign w:val="center"/>
          </w:tcPr>
          <w:p w14:paraId="725945B7" w14:textId="77777777" w:rsidR="00C85408" w:rsidRDefault="00141D01">
            <w:r>
              <w:t>600-Supplies</w:t>
            </w:r>
          </w:p>
        </w:tc>
        <w:tc>
          <w:tcPr>
            <w:tcW w:w="0" w:type="auto"/>
            <w:vAlign w:val="center"/>
          </w:tcPr>
          <w:p w14:paraId="65D470E3" w14:textId="77777777" w:rsidR="00C85408" w:rsidRDefault="00141D01">
            <w:r>
              <w:t xml:space="preserve">No                                                                    </w:t>
            </w:r>
          </w:p>
        </w:tc>
        <w:tc>
          <w:tcPr>
            <w:tcW w:w="0" w:type="auto"/>
            <w:vAlign w:val="center"/>
          </w:tcPr>
          <w:p w14:paraId="21FBA263" w14:textId="77777777" w:rsidR="00C85408" w:rsidRDefault="00C85408"/>
        </w:tc>
      </w:tr>
      <w:tr w:rsidR="00C85408" w14:paraId="46165545" w14:textId="77777777">
        <w:tc>
          <w:tcPr>
            <w:tcW w:w="0" w:type="auto"/>
            <w:gridSpan w:val="2"/>
            <w:vAlign w:val="center"/>
          </w:tcPr>
          <w:p w14:paraId="604FB8D0" w14:textId="77777777" w:rsidR="00C85408" w:rsidRDefault="00141D01">
            <w:r>
              <w:rPr>
                <w:b/>
              </w:rPr>
              <w:t>Action Step</w:t>
            </w:r>
          </w:p>
        </w:tc>
        <w:tc>
          <w:tcPr>
            <w:tcW w:w="0" w:type="auto"/>
            <w:gridSpan w:val="2"/>
            <w:vAlign w:val="center"/>
          </w:tcPr>
          <w:p w14:paraId="6D71E976" w14:textId="77777777" w:rsidR="00C85408" w:rsidRDefault="00141D01">
            <w:r>
              <w:rPr>
                <w:b/>
              </w:rPr>
              <w:t xml:space="preserve">Anticipated Start/Completion </w:t>
            </w:r>
            <w:r>
              <w:rPr>
                <w:b/>
              </w:rPr>
              <w:lastRenderedPageBreak/>
              <w:t>Date</w:t>
            </w:r>
          </w:p>
        </w:tc>
      </w:tr>
      <w:tr w:rsidR="00C85408" w14:paraId="7CFBF57F" w14:textId="77777777">
        <w:tc>
          <w:tcPr>
            <w:tcW w:w="0" w:type="auto"/>
            <w:gridSpan w:val="2"/>
            <w:vAlign w:val="center"/>
          </w:tcPr>
          <w:p w14:paraId="61D20637" w14:textId="77777777" w:rsidR="00C85408" w:rsidRDefault="00141D01">
            <w:r>
              <w:lastRenderedPageBreak/>
              <w:t>Engage families in the special education process and provide regular updates on their child's progress in Algebra. Encourage families to participate in IEP meetings and to be active partners in their child's education.</w:t>
            </w:r>
          </w:p>
        </w:tc>
        <w:tc>
          <w:tcPr>
            <w:tcW w:w="0" w:type="auto"/>
            <w:vAlign w:val="center"/>
          </w:tcPr>
          <w:p w14:paraId="51455721" w14:textId="77777777" w:rsidR="00C85408" w:rsidRDefault="00141D01">
            <w:r>
              <w:t>2024-08-20</w:t>
            </w:r>
          </w:p>
        </w:tc>
        <w:tc>
          <w:tcPr>
            <w:tcW w:w="0" w:type="auto"/>
            <w:vAlign w:val="center"/>
          </w:tcPr>
          <w:p w14:paraId="6C2C5D16" w14:textId="77777777" w:rsidR="00C85408" w:rsidRDefault="00141D01">
            <w:r>
              <w:t>2025-05-30</w:t>
            </w:r>
          </w:p>
        </w:tc>
      </w:tr>
      <w:tr w:rsidR="00C85408" w14:paraId="2E9C0F13" w14:textId="77777777">
        <w:tc>
          <w:tcPr>
            <w:tcW w:w="0" w:type="auto"/>
            <w:vAlign w:val="center"/>
          </w:tcPr>
          <w:p w14:paraId="6906078A" w14:textId="77777777" w:rsidR="00C85408" w:rsidRDefault="00141D01">
            <w:r>
              <w:rPr>
                <w:b/>
              </w:rPr>
              <w:t>Lead Person/Position</w:t>
            </w:r>
          </w:p>
        </w:tc>
        <w:tc>
          <w:tcPr>
            <w:tcW w:w="0" w:type="auto"/>
            <w:vAlign w:val="center"/>
          </w:tcPr>
          <w:p w14:paraId="275C2375" w14:textId="77777777" w:rsidR="00C85408" w:rsidRDefault="00141D01">
            <w:r>
              <w:rPr>
                <w:b/>
              </w:rPr>
              <w:t>Material/Resources/Supports Needed</w:t>
            </w:r>
          </w:p>
        </w:tc>
        <w:tc>
          <w:tcPr>
            <w:tcW w:w="0" w:type="auto"/>
            <w:vAlign w:val="center"/>
          </w:tcPr>
          <w:p w14:paraId="14C90FAE" w14:textId="77777777" w:rsidR="00C85408" w:rsidRDefault="00141D01">
            <w:r>
              <w:rPr>
                <w:b/>
              </w:rPr>
              <w:t>PD Step?</w:t>
            </w:r>
          </w:p>
        </w:tc>
        <w:tc>
          <w:tcPr>
            <w:tcW w:w="0" w:type="auto"/>
            <w:vAlign w:val="center"/>
          </w:tcPr>
          <w:p w14:paraId="006B4754" w14:textId="77777777" w:rsidR="00C85408" w:rsidRDefault="00C85408"/>
        </w:tc>
      </w:tr>
      <w:tr w:rsidR="00C85408" w14:paraId="489ECD9B" w14:textId="77777777">
        <w:tc>
          <w:tcPr>
            <w:tcW w:w="0" w:type="auto"/>
            <w:vAlign w:val="center"/>
          </w:tcPr>
          <w:p w14:paraId="33FB102A" w14:textId="77777777" w:rsidR="00C85408" w:rsidRDefault="00141D01">
            <w:r>
              <w:t>Case Manager</w:t>
            </w:r>
          </w:p>
        </w:tc>
        <w:tc>
          <w:tcPr>
            <w:tcW w:w="0" w:type="auto"/>
            <w:vAlign w:val="center"/>
          </w:tcPr>
          <w:p w14:paraId="41A7EC71" w14:textId="77777777" w:rsidR="00C85408" w:rsidRDefault="00141D01">
            <w:r>
              <w:t>Student data and communicative tools.</w:t>
            </w:r>
          </w:p>
        </w:tc>
        <w:tc>
          <w:tcPr>
            <w:tcW w:w="0" w:type="auto"/>
            <w:vAlign w:val="center"/>
          </w:tcPr>
          <w:p w14:paraId="622690B0" w14:textId="77777777" w:rsidR="00C85408" w:rsidRDefault="00141D01">
            <w:r>
              <w:t xml:space="preserve">No                                                                    </w:t>
            </w:r>
          </w:p>
        </w:tc>
        <w:tc>
          <w:tcPr>
            <w:tcW w:w="0" w:type="auto"/>
            <w:vAlign w:val="center"/>
          </w:tcPr>
          <w:p w14:paraId="7C89AC2A" w14:textId="77777777" w:rsidR="00C85408" w:rsidRDefault="00C85408"/>
        </w:tc>
      </w:tr>
      <w:tr w:rsidR="00C85408" w14:paraId="38156B6C" w14:textId="77777777">
        <w:tc>
          <w:tcPr>
            <w:tcW w:w="0" w:type="auto"/>
            <w:gridSpan w:val="2"/>
            <w:vAlign w:val="center"/>
          </w:tcPr>
          <w:p w14:paraId="0F428103" w14:textId="77777777" w:rsidR="00C85408" w:rsidRDefault="00141D01">
            <w:r>
              <w:rPr>
                <w:b/>
              </w:rPr>
              <w:t>Action Step</w:t>
            </w:r>
          </w:p>
        </w:tc>
        <w:tc>
          <w:tcPr>
            <w:tcW w:w="0" w:type="auto"/>
            <w:gridSpan w:val="2"/>
            <w:vAlign w:val="center"/>
          </w:tcPr>
          <w:p w14:paraId="055C116E" w14:textId="77777777" w:rsidR="00C85408" w:rsidRDefault="00141D01">
            <w:r>
              <w:rPr>
                <w:b/>
              </w:rPr>
              <w:t>Anticipated Start/Completion Date</w:t>
            </w:r>
          </w:p>
        </w:tc>
      </w:tr>
      <w:tr w:rsidR="00C85408" w14:paraId="759E17EE" w14:textId="77777777">
        <w:tc>
          <w:tcPr>
            <w:tcW w:w="0" w:type="auto"/>
            <w:gridSpan w:val="2"/>
            <w:vAlign w:val="center"/>
          </w:tcPr>
          <w:p w14:paraId="28C6EC7F" w14:textId="77777777" w:rsidR="00C85408" w:rsidRDefault="00141D01">
            <w:r>
              <w:t xml:space="preserve">Ensure hands on learning and </w:t>
            </w:r>
            <w:proofErr w:type="gramStart"/>
            <w:r>
              <w:t>application based</w:t>
            </w:r>
            <w:proofErr w:type="gramEnd"/>
            <w:r>
              <w:t xml:space="preserve"> learning opportunities occur for students through the STEM Lab and other high leverage experiential learning. </w:t>
            </w:r>
          </w:p>
        </w:tc>
        <w:tc>
          <w:tcPr>
            <w:tcW w:w="0" w:type="auto"/>
            <w:vAlign w:val="center"/>
          </w:tcPr>
          <w:p w14:paraId="726B8AF1" w14:textId="77777777" w:rsidR="00C85408" w:rsidRDefault="00141D01">
            <w:r>
              <w:t>2024-08-20</w:t>
            </w:r>
          </w:p>
        </w:tc>
        <w:tc>
          <w:tcPr>
            <w:tcW w:w="0" w:type="auto"/>
            <w:vAlign w:val="center"/>
          </w:tcPr>
          <w:p w14:paraId="22BE3258" w14:textId="77777777" w:rsidR="00C85408" w:rsidRDefault="00141D01">
            <w:r>
              <w:t>2025-05-30</w:t>
            </w:r>
          </w:p>
        </w:tc>
      </w:tr>
      <w:tr w:rsidR="00C85408" w14:paraId="7FF6B671" w14:textId="77777777">
        <w:tc>
          <w:tcPr>
            <w:tcW w:w="0" w:type="auto"/>
            <w:vAlign w:val="center"/>
          </w:tcPr>
          <w:p w14:paraId="4D090DFB" w14:textId="77777777" w:rsidR="00C85408" w:rsidRDefault="00141D01">
            <w:r>
              <w:rPr>
                <w:b/>
              </w:rPr>
              <w:t>Lead Person/Position</w:t>
            </w:r>
          </w:p>
        </w:tc>
        <w:tc>
          <w:tcPr>
            <w:tcW w:w="0" w:type="auto"/>
            <w:vAlign w:val="center"/>
          </w:tcPr>
          <w:p w14:paraId="6F6A2E12" w14:textId="77777777" w:rsidR="00C85408" w:rsidRDefault="00141D01">
            <w:r>
              <w:rPr>
                <w:b/>
              </w:rPr>
              <w:t>Material/Resources/Supports Needed</w:t>
            </w:r>
          </w:p>
        </w:tc>
        <w:tc>
          <w:tcPr>
            <w:tcW w:w="0" w:type="auto"/>
            <w:vAlign w:val="center"/>
          </w:tcPr>
          <w:p w14:paraId="57766B37" w14:textId="77777777" w:rsidR="00C85408" w:rsidRDefault="00141D01">
            <w:r>
              <w:rPr>
                <w:b/>
              </w:rPr>
              <w:t>PD Step?</w:t>
            </w:r>
          </w:p>
        </w:tc>
        <w:tc>
          <w:tcPr>
            <w:tcW w:w="0" w:type="auto"/>
            <w:vAlign w:val="center"/>
          </w:tcPr>
          <w:p w14:paraId="74FBEE6D" w14:textId="77777777" w:rsidR="00C85408" w:rsidRDefault="00C85408"/>
        </w:tc>
      </w:tr>
      <w:tr w:rsidR="00C85408" w14:paraId="0E4B01A9" w14:textId="77777777">
        <w:tc>
          <w:tcPr>
            <w:tcW w:w="0" w:type="auto"/>
            <w:vAlign w:val="center"/>
          </w:tcPr>
          <w:p w14:paraId="36C20E01" w14:textId="77777777" w:rsidR="00C85408" w:rsidRDefault="00141D01">
            <w:r>
              <w:t xml:space="preserve">Administration and District Coordinator. </w:t>
            </w:r>
          </w:p>
        </w:tc>
        <w:tc>
          <w:tcPr>
            <w:tcW w:w="0" w:type="auto"/>
            <w:vAlign w:val="center"/>
          </w:tcPr>
          <w:p w14:paraId="4DA00711" w14:textId="77777777" w:rsidR="00C85408" w:rsidRDefault="00141D01">
            <w:r>
              <w:t>600-Supplies</w:t>
            </w:r>
          </w:p>
        </w:tc>
        <w:tc>
          <w:tcPr>
            <w:tcW w:w="0" w:type="auto"/>
            <w:vAlign w:val="center"/>
          </w:tcPr>
          <w:p w14:paraId="0F3BF4B1" w14:textId="77777777" w:rsidR="00C85408" w:rsidRDefault="00141D01">
            <w:r>
              <w:t xml:space="preserve">No                                                                    </w:t>
            </w:r>
          </w:p>
        </w:tc>
        <w:tc>
          <w:tcPr>
            <w:tcW w:w="0" w:type="auto"/>
            <w:vAlign w:val="center"/>
          </w:tcPr>
          <w:p w14:paraId="0A26D1CB" w14:textId="77777777" w:rsidR="00C85408" w:rsidRDefault="00C85408"/>
        </w:tc>
      </w:tr>
    </w:tbl>
    <w:p w14:paraId="6E8B6A9C" w14:textId="77777777" w:rsidR="00C85408" w:rsidRDefault="00C85408"/>
    <w:tbl>
      <w:tblPr>
        <w:tblStyle w:val="TableGrid"/>
        <w:tblW w:w="5000" w:type="pct"/>
        <w:tblLook w:val="04A0" w:firstRow="1" w:lastRow="0" w:firstColumn="1" w:lastColumn="0" w:noHBand="0" w:noVBand="1"/>
      </w:tblPr>
      <w:tblGrid>
        <w:gridCol w:w="7957"/>
        <w:gridCol w:w="6433"/>
      </w:tblGrid>
      <w:tr w:rsidR="00C85408" w14:paraId="528D9947" w14:textId="77777777">
        <w:tc>
          <w:tcPr>
            <w:tcW w:w="0" w:type="auto"/>
            <w:vAlign w:val="center"/>
          </w:tcPr>
          <w:p w14:paraId="7585E80B" w14:textId="77777777" w:rsidR="00C85408" w:rsidRDefault="00141D01">
            <w:r>
              <w:rPr>
                <w:b/>
              </w:rPr>
              <w:t>Anticipated Output</w:t>
            </w:r>
          </w:p>
        </w:tc>
        <w:tc>
          <w:tcPr>
            <w:tcW w:w="0" w:type="auto"/>
            <w:vAlign w:val="center"/>
          </w:tcPr>
          <w:p w14:paraId="2D23D420" w14:textId="77777777" w:rsidR="00C85408" w:rsidRDefault="00141D01">
            <w:r>
              <w:rPr>
                <w:b/>
              </w:rPr>
              <w:t>Monitoring/Evaluation (People, Frequency, and Method)</w:t>
            </w:r>
          </w:p>
        </w:tc>
      </w:tr>
      <w:tr w:rsidR="00C85408" w14:paraId="1807D721" w14:textId="77777777">
        <w:tc>
          <w:tcPr>
            <w:tcW w:w="0" w:type="auto"/>
            <w:vAlign w:val="center"/>
          </w:tcPr>
          <w:p w14:paraId="1D3E27D7" w14:textId="77777777" w:rsidR="00C85408" w:rsidRDefault="00141D01">
            <w:r>
              <w:t xml:space="preserve"> Students receiving special education services who are placed with high performing teachers will demonstrate accelerated growth and achievement as measured by the Checks for Understanding via SAS.</w:t>
            </w:r>
          </w:p>
        </w:tc>
        <w:tc>
          <w:tcPr>
            <w:tcW w:w="0" w:type="auto"/>
            <w:vAlign w:val="center"/>
          </w:tcPr>
          <w:p w14:paraId="748B1DEC" w14:textId="77777777" w:rsidR="00C85408" w:rsidRDefault="00141D01">
            <w:r>
              <w:t xml:space="preserve">Quarterly evaluation through grades, standard assessments, and Keystone Data. This is completed through educators and case managers. </w:t>
            </w:r>
          </w:p>
        </w:tc>
      </w:tr>
    </w:tbl>
    <w:p w14:paraId="7FD4D225" w14:textId="77777777" w:rsidR="00C85408" w:rsidRDefault="00141D01">
      <w:r>
        <w:br/>
      </w:r>
      <w:r>
        <w:br/>
      </w:r>
      <w:r>
        <w:br/>
      </w:r>
      <w:r>
        <w:br/>
      </w:r>
      <w:r>
        <w:br/>
      </w:r>
      <w:r>
        <w:br/>
      </w:r>
      <w:r>
        <w:br/>
      </w:r>
      <w:r>
        <w:br w:type="page"/>
      </w:r>
    </w:p>
    <w:p w14:paraId="228EC862" w14:textId="77777777" w:rsidR="00C85408" w:rsidRDefault="00141D01">
      <w:pPr>
        <w:pStyle w:val="Heading1"/>
      </w:pPr>
      <w:r>
        <w:lastRenderedPageBreak/>
        <w:t>Expenditure Tables</w:t>
      </w:r>
    </w:p>
    <w:p w14:paraId="5AAA2381" w14:textId="77777777" w:rsidR="00C85408" w:rsidRDefault="00141D01">
      <w:pPr>
        <w:pStyle w:val="Heading2"/>
      </w:pPr>
      <w:r>
        <w:t>School Improvement Set Aside Grant</w:t>
      </w:r>
    </w:p>
    <w:p w14:paraId="4C20E5C7" w14:textId="77777777" w:rsidR="00C85408" w:rsidRDefault="00141D01">
      <w:r>
        <w:rPr>
          <w:b/>
        </w:rPr>
        <w:t xml:space="preserve">True </w:t>
      </w:r>
      <w:r>
        <w:t xml:space="preserve">School does not receive School Improvement Set Aside Grant.                            </w:t>
      </w:r>
    </w:p>
    <w:p w14:paraId="251BDBEF" w14:textId="77777777" w:rsidR="00C85408" w:rsidRDefault="00141D01">
      <w:pPr>
        <w:pStyle w:val="Heading2"/>
      </w:pPr>
      <w:r>
        <w:t>Schoolwide Title 1 Funding Allocation</w:t>
      </w:r>
    </w:p>
    <w:p w14:paraId="38D13518" w14:textId="77777777" w:rsidR="00C85408" w:rsidRDefault="00141D01">
      <w:r>
        <w:rPr>
          <w:b/>
        </w:rPr>
        <w:t xml:space="preserve">False </w:t>
      </w:r>
      <w:r>
        <w:t>School does not receive Schoolwide Title 1 funding.</w:t>
      </w:r>
      <w:r>
        <w:br/>
      </w:r>
      <w:r>
        <w:br/>
      </w:r>
    </w:p>
    <w:tbl>
      <w:tblPr>
        <w:tblStyle w:val="TableGrid"/>
        <w:tblW w:w="0" w:type="auto"/>
        <w:tblLook w:val="04A0" w:firstRow="1" w:lastRow="0" w:firstColumn="1" w:lastColumn="0" w:noHBand="0" w:noVBand="1"/>
      </w:tblPr>
      <w:tblGrid>
        <w:gridCol w:w="4317"/>
        <w:gridCol w:w="2878"/>
        <w:gridCol w:w="2878"/>
        <w:gridCol w:w="1439"/>
        <w:gridCol w:w="2878"/>
      </w:tblGrid>
      <w:tr w:rsidR="00C85408" w14:paraId="38981DF7" w14:textId="77777777">
        <w:trPr>
          <w:gridAfter w:val="1"/>
        </w:trPr>
        <w:tc>
          <w:tcPr>
            <w:tcW w:w="1500" w:type="pct"/>
            <w:vAlign w:val="center"/>
          </w:tcPr>
          <w:p w14:paraId="4CEEA851" w14:textId="77777777" w:rsidR="00C85408" w:rsidRDefault="00141D01">
            <w:proofErr w:type="spellStart"/>
            <w:r>
              <w:rPr>
                <w:b/>
              </w:rPr>
              <w:t>eGgrant</w:t>
            </w:r>
            <w:proofErr w:type="spellEnd"/>
            <w:r>
              <w:rPr>
                <w:b/>
              </w:rPr>
              <w:t xml:space="preserve"> Budget Category (Schoolwide Funding)</w:t>
            </w:r>
          </w:p>
        </w:tc>
        <w:tc>
          <w:tcPr>
            <w:tcW w:w="1000" w:type="pct"/>
            <w:vAlign w:val="center"/>
          </w:tcPr>
          <w:p w14:paraId="7ABC1A04" w14:textId="77777777" w:rsidR="00C85408" w:rsidRDefault="00141D01">
            <w:r>
              <w:rPr>
                <w:b/>
              </w:rPr>
              <w:t>Action Plan(s)</w:t>
            </w:r>
          </w:p>
        </w:tc>
        <w:tc>
          <w:tcPr>
            <w:tcW w:w="1000" w:type="pct"/>
            <w:vAlign w:val="center"/>
          </w:tcPr>
          <w:p w14:paraId="1D3F0F8E" w14:textId="77777777" w:rsidR="00C85408" w:rsidRDefault="00141D01">
            <w:r>
              <w:rPr>
                <w:b/>
              </w:rPr>
              <w:t>Expenditure Description</w:t>
            </w:r>
          </w:p>
        </w:tc>
        <w:tc>
          <w:tcPr>
            <w:tcW w:w="500" w:type="pct"/>
            <w:vAlign w:val="center"/>
          </w:tcPr>
          <w:p w14:paraId="1744770E" w14:textId="77777777" w:rsidR="00C85408" w:rsidRDefault="00141D01">
            <w:r>
              <w:rPr>
                <w:b/>
              </w:rPr>
              <w:t>Amount</w:t>
            </w:r>
          </w:p>
        </w:tc>
      </w:tr>
      <w:tr w:rsidR="00C85408" w14:paraId="27DD3391" w14:textId="77777777">
        <w:trPr>
          <w:gridAfter w:val="1"/>
        </w:trPr>
        <w:tc>
          <w:tcPr>
            <w:tcW w:w="0" w:type="auto"/>
            <w:vAlign w:val="center"/>
          </w:tcPr>
          <w:p w14:paraId="3EC26A51" w14:textId="77777777" w:rsidR="00C85408" w:rsidRDefault="00141D01">
            <w:r>
              <w:t>Other Expenditures</w:t>
            </w:r>
            <w:r>
              <w:tab/>
            </w:r>
            <w:r>
              <w:tab/>
            </w:r>
            <w:r>
              <w:tab/>
            </w:r>
            <w:r>
              <w:tab/>
            </w:r>
            <w:r>
              <w:tab/>
            </w:r>
            <w:r>
              <w:tab/>
            </w:r>
            <w:r>
              <w:tab/>
            </w:r>
            <w:r>
              <w:tab/>
            </w:r>
            <w:r>
              <w:tab/>
            </w:r>
            <w:r>
              <w:tab/>
            </w:r>
            <w:r>
              <w:tab/>
            </w:r>
            <w:r>
              <w:tab/>
            </w:r>
            <w:r>
              <w:tab/>
            </w:r>
            <w:r>
              <w:tab/>
            </w:r>
          </w:p>
        </w:tc>
        <w:tc>
          <w:tcPr>
            <w:tcW w:w="0" w:type="auto"/>
            <w:vAlign w:val="center"/>
          </w:tcPr>
          <w:p w14:paraId="43757A3F" w14:textId="77777777" w:rsidR="00C85408" w:rsidRDefault="00141D01">
            <w:pPr>
              <w:pStyle w:val="ListParagraph"/>
              <w:numPr>
                <w:ilvl w:val="0"/>
                <w:numId w:val="3"/>
              </w:numPr>
            </w:pPr>
            <w:r>
              <w:t>Teacher Credibility (potential to considerably accelerate)</w:t>
            </w:r>
          </w:p>
          <w:p w14:paraId="0CDF8E0B" w14:textId="77777777" w:rsidR="00C85408" w:rsidRDefault="00141D01">
            <w:pPr>
              <w:pStyle w:val="ListParagraph"/>
              <w:numPr>
                <w:ilvl w:val="0"/>
                <w:numId w:val="3"/>
              </w:numPr>
            </w:pPr>
            <w:r>
              <w:t>Teacher Credibility (potential to considerably accelerate)</w:t>
            </w:r>
          </w:p>
        </w:tc>
        <w:tc>
          <w:tcPr>
            <w:tcW w:w="0" w:type="auto"/>
            <w:vAlign w:val="center"/>
          </w:tcPr>
          <w:p w14:paraId="7758F696" w14:textId="77777777" w:rsidR="00C85408" w:rsidRDefault="00141D01">
            <w:r>
              <w:t>300- Purchased/Professional Technical Services; Internal Professional Development</w:t>
            </w:r>
          </w:p>
        </w:tc>
        <w:tc>
          <w:tcPr>
            <w:tcW w:w="0" w:type="auto"/>
            <w:vAlign w:val="center"/>
          </w:tcPr>
          <w:p w14:paraId="2AF8DA58" w14:textId="77777777" w:rsidR="00C85408" w:rsidRDefault="00141D01">
            <w:r>
              <w:t>115939</w:t>
            </w:r>
          </w:p>
        </w:tc>
      </w:tr>
      <w:tr w:rsidR="00C85408" w14:paraId="77F2CEAB" w14:textId="77777777">
        <w:trPr>
          <w:gridAfter w:val="1"/>
        </w:trPr>
        <w:tc>
          <w:tcPr>
            <w:tcW w:w="0" w:type="auto"/>
            <w:vAlign w:val="center"/>
          </w:tcPr>
          <w:p w14:paraId="6C101418" w14:textId="77777777" w:rsidR="00C85408" w:rsidRDefault="00141D01">
            <w:r>
              <w:t>Other Expenditures</w:t>
            </w:r>
            <w:r>
              <w:tab/>
            </w:r>
            <w:r>
              <w:tab/>
            </w:r>
            <w:r>
              <w:tab/>
            </w:r>
            <w:r>
              <w:tab/>
            </w:r>
            <w:r>
              <w:tab/>
            </w:r>
            <w:r>
              <w:tab/>
            </w:r>
            <w:r>
              <w:tab/>
            </w:r>
            <w:r>
              <w:tab/>
            </w:r>
            <w:r>
              <w:tab/>
            </w:r>
            <w:r>
              <w:tab/>
            </w:r>
            <w:r>
              <w:tab/>
            </w:r>
            <w:r>
              <w:tab/>
            </w:r>
            <w:r>
              <w:tab/>
            </w:r>
            <w:r>
              <w:tab/>
            </w:r>
          </w:p>
        </w:tc>
        <w:tc>
          <w:tcPr>
            <w:tcW w:w="0" w:type="auto"/>
            <w:vAlign w:val="center"/>
          </w:tcPr>
          <w:p w14:paraId="3FDFD56E" w14:textId="77777777" w:rsidR="00C85408" w:rsidRDefault="00141D01">
            <w:pPr>
              <w:pStyle w:val="ListParagraph"/>
              <w:numPr>
                <w:ilvl w:val="0"/>
                <w:numId w:val="4"/>
              </w:numPr>
            </w:pPr>
            <w:r>
              <w:t>Teacher Credibility (potential to considerably accelerate)</w:t>
            </w:r>
          </w:p>
          <w:p w14:paraId="090BA86B" w14:textId="77777777" w:rsidR="00C85408" w:rsidRDefault="00141D01">
            <w:pPr>
              <w:pStyle w:val="ListParagraph"/>
              <w:numPr>
                <w:ilvl w:val="0"/>
                <w:numId w:val="4"/>
              </w:numPr>
            </w:pPr>
            <w:r>
              <w:t>Teacher Credibility (potential to considerably accelerate)</w:t>
            </w:r>
          </w:p>
        </w:tc>
        <w:tc>
          <w:tcPr>
            <w:tcW w:w="0" w:type="auto"/>
            <w:vAlign w:val="center"/>
          </w:tcPr>
          <w:p w14:paraId="1F48C0FA" w14:textId="77777777" w:rsidR="00C85408" w:rsidRDefault="00141D01">
            <w:r>
              <w:t>300- Purchased/Professional Technical Services; External Professional Development</w:t>
            </w:r>
          </w:p>
        </w:tc>
        <w:tc>
          <w:tcPr>
            <w:tcW w:w="0" w:type="auto"/>
            <w:vAlign w:val="center"/>
          </w:tcPr>
          <w:p w14:paraId="452001D3" w14:textId="77777777" w:rsidR="00C85408" w:rsidRDefault="00141D01">
            <w:r>
              <w:t>115938</w:t>
            </w:r>
          </w:p>
        </w:tc>
      </w:tr>
      <w:tr w:rsidR="00C85408" w14:paraId="48B6CADD" w14:textId="77777777">
        <w:trPr>
          <w:gridAfter w:val="1"/>
        </w:trPr>
        <w:tc>
          <w:tcPr>
            <w:tcW w:w="0" w:type="auto"/>
            <w:vAlign w:val="center"/>
          </w:tcPr>
          <w:p w14:paraId="38EF8037" w14:textId="77777777" w:rsidR="00C85408" w:rsidRDefault="00141D01">
            <w:r>
              <w:t>Other Expenditures</w:t>
            </w:r>
            <w:r>
              <w:tab/>
            </w:r>
            <w:r>
              <w:tab/>
            </w:r>
            <w:r>
              <w:tab/>
            </w:r>
            <w:r>
              <w:tab/>
            </w:r>
            <w:r>
              <w:tab/>
            </w:r>
            <w:r>
              <w:tab/>
            </w:r>
            <w:r>
              <w:tab/>
            </w:r>
            <w:r>
              <w:tab/>
            </w:r>
            <w:r>
              <w:tab/>
            </w:r>
            <w:r>
              <w:tab/>
            </w:r>
            <w:r>
              <w:tab/>
            </w:r>
            <w:r>
              <w:tab/>
            </w:r>
            <w:r>
              <w:tab/>
            </w:r>
            <w:r>
              <w:tab/>
            </w:r>
          </w:p>
        </w:tc>
        <w:tc>
          <w:tcPr>
            <w:tcW w:w="0" w:type="auto"/>
            <w:vAlign w:val="center"/>
          </w:tcPr>
          <w:p w14:paraId="57168ED4" w14:textId="77777777" w:rsidR="00C85408" w:rsidRDefault="00141D01">
            <w:pPr>
              <w:pStyle w:val="ListParagraph"/>
              <w:numPr>
                <w:ilvl w:val="0"/>
                <w:numId w:val="5"/>
              </w:numPr>
            </w:pPr>
            <w:r>
              <w:t>Teacher Credibility (potential to considerably accelerate)</w:t>
            </w:r>
          </w:p>
          <w:p w14:paraId="1772347C" w14:textId="77777777" w:rsidR="00C85408" w:rsidRDefault="00141D01">
            <w:pPr>
              <w:pStyle w:val="ListParagraph"/>
              <w:numPr>
                <w:ilvl w:val="0"/>
                <w:numId w:val="5"/>
              </w:numPr>
            </w:pPr>
            <w:r>
              <w:t xml:space="preserve">Teacher Credibility (potential to </w:t>
            </w:r>
            <w:r>
              <w:lastRenderedPageBreak/>
              <w:t>considerably accelerate)</w:t>
            </w:r>
          </w:p>
        </w:tc>
        <w:tc>
          <w:tcPr>
            <w:tcW w:w="0" w:type="auto"/>
            <w:vAlign w:val="center"/>
          </w:tcPr>
          <w:p w14:paraId="135427E1" w14:textId="77777777" w:rsidR="00C85408" w:rsidRDefault="00141D01">
            <w:r>
              <w:lastRenderedPageBreak/>
              <w:t>600-Supplies</w:t>
            </w:r>
          </w:p>
        </w:tc>
        <w:tc>
          <w:tcPr>
            <w:tcW w:w="0" w:type="auto"/>
            <w:vAlign w:val="center"/>
          </w:tcPr>
          <w:p w14:paraId="1E8AAA5F" w14:textId="77777777" w:rsidR="00C85408" w:rsidRDefault="00141D01">
            <w:r>
              <w:t>432194</w:t>
            </w:r>
          </w:p>
        </w:tc>
      </w:tr>
      <w:tr w:rsidR="00C85408" w14:paraId="69A22D3B" w14:textId="77777777">
        <w:trPr>
          <w:gridAfter w:val="1"/>
        </w:trPr>
        <w:tc>
          <w:tcPr>
            <w:tcW w:w="0" w:type="auto"/>
            <w:vAlign w:val="center"/>
          </w:tcPr>
          <w:p w14:paraId="27915DA6" w14:textId="77777777" w:rsidR="00C85408" w:rsidRDefault="00141D01">
            <w:r>
              <w:t>Instruction</w:t>
            </w:r>
            <w:r>
              <w:tab/>
            </w:r>
            <w:r>
              <w:tab/>
            </w:r>
            <w:r>
              <w:tab/>
            </w:r>
            <w:r>
              <w:tab/>
            </w:r>
            <w:r>
              <w:tab/>
            </w:r>
            <w:r>
              <w:tab/>
            </w:r>
            <w:r>
              <w:tab/>
            </w:r>
            <w:r>
              <w:tab/>
            </w:r>
            <w:r>
              <w:tab/>
            </w:r>
            <w:r>
              <w:tab/>
            </w:r>
            <w:r>
              <w:tab/>
            </w:r>
            <w:r>
              <w:tab/>
            </w:r>
            <w:r>
              <w:tab/>
            </w:r>
            <w:r>
              <w:tab/>
            </w:r>
          </w:p>
        </w:tc>
        <w:tc>
          <w:tcPr>
            <w:tcW w:w="0" w:type="auto"/>
            <w:vAlign w:val="center"/>
          </w:tcPr>
          <w:p w14:paraId="0EC26939" w14:textId="77777777" w:rsidR="00C85408" w:rsidRDefault="00141D01">
            <w:pPr>
              <w:pStyle w:val="ListParagraph"/>
              <w:numPr>
                <w:ilvl w:val="0"/>
                <w:numId w:val="6"/>
              </w:numPr>
            </w:pPr>
            <w:r>
              <w:t>Teacher Credibility (potential to considerably accelerate)</w:t>
            </w:r>
          </w:p>
          <w:p w14:paraId="534B60DC" w14:textId="77777777" w:rsidR="00C85408" w:rsidRDefault="00141D01">
            <w:pPr>
              <w:pStyle w:val="ListParagraph"/>
              <w:numPr>
                <w:ilvl w:val="0"/>
                <w:numId w:val="6"/>
              </w:numPr>
            </w:pPr>
            <w:r>
              <w:t>Teacher Credibility (potential to considerably accelerate)</w:t>
            </w:r>
          </w:p>
        </w:tc>
        <w:tc>
          <w:tcPr>
            <w:tcW w:w="0" w:type="auto"/>
            <w:vAlign w:val="center"/>
          </w:tcPr>
          <w:p w14:paraId="0DCFB7C2" w14:textId="77777777" w:rsidR="00C85408" w:rsidRDefault="00141D01">
            <w:r>
              <w:t xml:space="preserve">100-Salary/200- </w:t>
            </w:r>
            <w:proofErr w:type="gramStart"/>
            <w:r>
              <w:t>Benefits;  Building</w:t>
            </w:r>
            <w:proofErr w:type="gramEnd"/>
            <w:r>
              <w:t xml:space="preserve"> Purchased Staff-Instructional Coach</w:t>
            </w:r>
          </w:p>
        </w:tc>
        <w:tc>
          <w:tcPr>
            <w:tcW w:w="0" w:type="auto"/>
            <w:vAlign w:val="center"/>
          </w:tcPr>
          <w:p w14:paraId="74C94D2A" w14:textId="77777777" w:rsidR="00C85408" w:rsidRDefault="00141D01">
            <w:r>
              <w:t>76670</w:t>
            </w:r>
          </w:p>
        </w:tc>
      </w:tr>
      <w:tr w:rsidR="00C85408" w14:paraId="192594B0" w14:textId="77777777">
        <w:trPr>
          <w:gridAfter w:val="1"/>
        </w:trPr>
        <w:tc>
          <w:tcPr>
            <w:tcW w:w="0" w:type="auto"/>
            <w:vAlign w:val="center"/>
          </w:tcPr>
          <w:p w14:paraId="0DAE1CB5" w14:textId="77777777" w:rsidR="00C85408" w:rsidRDefault="00141D01">
            <w:r>
              <w:t>Other Expenditures</w:t>
            </w:r>
            <w:r>
              <w:tab/>
            </w:r>
            <w:r>
              <w:tab/>
            </w:r>
            <w:r>
              <w:tab/>
            </w:r>
            <w:r>
              <w:tab/>
            </w:r>
            <w:r>
              <w:tab/>
            </w:r>
            <w:r>
              <w:tab/>
            </w:r>
            <w:r>
              <w:tab/>
            </w:r>
            <w:r>
              <w:tab/>
            </w:r>
            <w:r>
              <w:tab/>
            </w:r>
            <w:r>
              <w:tab/>
            </w:r>
            <w:r>
              <w:tab/>
            </w:r>
            <w:r>
              <w:tab/>
            </w:r>
            <w:r>
              <w:tab/>
            </w:r>
            <w:r>
              <w:tab/>
            </w:r>
          </w:p>
        </w:tc>
        <w:tc>
          <w:tcPr>
            <w:tcW w:w="0" w:type="auto"/>
            <w:vAlign w:val="center"/>
          </w:tcPr>
          <w:p w14:paraId="6B901149" w14:textId="77777777" w:rsidR="00C85408" w:rsidRDefault="00141D01">
            <w:pPr>
              <w:pStyle w:val="ListParagraph"/>
              <w:numPr>
                <w:ilvl w:val="0"/>
                <w:numId w:val="7"/>
              </w:numPr>
            </w:pPr>
            <w:r>
              <w:t>Teacher Credibility (potential to considerably accelerate)</w:t>
            </w:r>
          </w:p>
          <w:p w14:paraId="10F40CF1" w14:textId="77777777" w:rsidR="00C85408" w:rsidRDefault="00141D01">
            <w:pPr>
              <w:pStyle w:val="ListParagraph"/>
              <w:numPr>
                <w:ilvl w:val="0"/>
                <w:numId w:val="7"/>
              </w:numPr>
            </w:pPr>
            <w:r>
              <w:t>Teacher Credibility (potential to considerably accelerate)</w:t>
            </w:r>
          </w:p>
        </w:tc>
        <w:tc>
          <w:tcPr>
            <w:tcW w:w="0" w:type="auto"/>
            <w:vAlign w:val="center"/>
          </w:tcPr>
          <w:p w14:paraId="7DA130EB" w14:textId="77777777" w:rsidR="00C85408" w:rsidRDefault="00141D01">
            <w:r>
              <w:t>300-Community Services-Parent Engagement</w:t>
            </w:r>
          </w:p>
        </w:tc>
        <w:tc>
          <w:tcPr>
            <w:tcW w:w="0" w:type="auto"/>
            <w:vAlign w:val="center"/>
          </w:tcPr>
          <w:p w14:paraId="2BDEB07E" w14:textId="77777777" w:rsidR="00C85408" w:rsidRDefault="00141D01">
            <w:r>
              <w:t>16035</w:t>
            </w:r>
          </w:p>
        </w:tc>
      </w:tr>
      <w:tr w:rsidR="00C85408" w14:paraId="61B3AB50" w14:textId="77777777">
        <w:trPr>
          <w:gridAfter w:val="1"/>
        </w:trPr>
        <w:tc>
          <w:tcPr>
            <w:tcW w:w="0" w:type="auto"/>
            <w:vAlign w:val="center"/>
          </w:tcPr>
          <w:p w14:paraId="51C5DF48" w14:textId="77777777" w:rsidR="00C85408" w:rsidRDefault="00141D01">
            <w:r>
              <w:t>Instruction</w:t>
            </w:r>
            <w:r>
              <w:tab/>
            </w:r>
            <w:r>
              <w:tab/>
            </w:r>
            <w:r>
              <w:tab/>
            </w:r>
            <w:r>
              <w:tab/>
            </w:r>
            <w:r>
              <w:tab/>
            </w:r>
            <w:r>
              <w:tab/>
            </w:r>
            <w:r>
              <w:tab/>
            </w:r>
            <w:r>
              <w:tab/>
            </w:r>
            <w:r>
              <w:tab/>
            </w:r>
            <w:r>
              <w:tab/>
            </w:r>
            <w:r>
              <w:tab/>
            </w:r>
            <w:r>
              <w:tab/>
            </w:r>
            <w:r>
              <w:tab/>
            </w:r>
            <w:r>
              <w:tab/>
            </w:r>
          </w:p>
        </w:tc>
        <w:tc>
          <w:tcPr>
            <w:tcW w:w="0" w:type="auto"/>
            <w:vAlign w:val="center"/>
          </w:tcPr>
          <w:p w14:paraId="2F13A19A" w14:textId="77777777" w:rsidR="00C85408" w:rsidRDefault="00141D01">
            <w:pPr>
              <w:pStyle w:val="ListParagraph"/>
              <w:numPr>
                <w:ilvl w:val="0"/>
                <w:numId w:val="8"/>
              </w:numPr>
            </w:pPr>
            <w:r>
              <w:t>Teacher Credibility (potential to considerably accelerate)</w:t>
            </w:r>
          </w:p>
          <w:p w14:paraId="1F2B5F9F" w14:textId="77777777" w:rsidR="00C85408" w:rsidRDefault="00141D01">
            <w:pPr>
              <w:pStyle w:val="ListParagraph"/>
              <w:numPr>
                <w:ilvl w:val="0"/>
                <w:numId w:val="8"/>
              </w:numPr>
            </w:pPr>
            <w:r>
              <w:t>Teacher Credibility (potential to considerably accelerate)</w:t>
            </w:r>
          </w:p>
        </w:tc>
        <w:tc>
          <w:tcPr>
            <w:tcW w:w="0" w:type="auto"/>
            <w:vAlign w:val="center"/>
          </w:tcPr>
          <w:p w14:paraId="5E0025F6" w14:textId="77777777" w:rsidR="00C85408" w:rsidRDefault="00141D01">
            <w:r>
              <w:t xml:space="preserve">100-Salary/200- </w:t>
            </w:r>
            <w:proofErr w:type="gramStart"/>
            <w:r>
              <w:t>Benefits;  Building</w:t>
            </w:r>
            <w:proofErr w:type="gramEnd"/>
            <w:r>
              <w:t xml:space="preserve"> Purchased Staff-District Instructional Coach</w:t>
            </w:r>
          </w:p>
        </w:tc>
        <w:tc>
          <w:tcPr>
            <w:tcW w:w="0" w:type="auto"/>
            <w:vAlign w:val="center"/>
          </w:tcPr>
          <w:p w14:paraId="46BD27FB" w14:textId="77777777" w:rsidR="00C85408" w:rsidRDefault="00141D01">
            <w:r>
              <w:t>110000</w:t>
            </w:r>
          </w:p>
        </w:tc>
      </w:tr>
      <w:tr w:rsidR="00C85408" w14:paraId="012CEEDD" w14:textId="77777777">
        <w:tc>
          <w:tcPr>
            <w:tcW w:w="0" w:type="auto"/>
            <w:gridSpan w:val="4"/>
            <w:vAlign w:val="center"/>
          </w:tcPr>
          <w:p w14:paraId="44C001D1" w14:textId="77777777" w:rsidR="00C85408" w:rsidRDefault="00141D01">
            <w:r>
              <w:t>Total Expenditures</w:t>
            </w:r>
          </w:p>
        </w:tc>
        <w:tc>
          <w:tcPr>
            <w:tcW w:w="0" w:type="auto"/>
            <w:vAlign w:val="center"/>
          </w:tcPr>
          <w:p w14:paraId="15127C08" w14:textId="77777777" w:rsidR="00C85408" w:rsidRDefault="00141D01">
            <w:r>
              <w:t>866776</w:t>
            </w:r>
          </w:p>
        </w:tc>
      </w:tr>
    </w:tbl>
    <w:p w14:paraId="33D4515A" w14:textId="77777777" w:rsidR="00C85408" w:rsidRDefault="00141D01">
      <w:r>
        <w:br/>
      </w:r>
      <w:r>
        <w:br/>
      </w:r>
      <w:r>
        <w:br/>
      </w:r>
      <w:r>
        <w:br/>
      </w:r>
      <w:r>
        <w:br/>
      </w:r>
      <w:r>
        <w:br/>
      </w:r>
      <w:r>
        <w:br w:type="page"/>
      </w:r>
    </w:p>
    <w:p w14:paraId="7341C4F5" w14:textId="77777777" w:rsidR="00C85408" w:rsidRDefault="00141D01">
      <w:pPr>
        <w:pStyle w:val="Heading1"/>
      </w:pPr>
      <w:r>
        <w:lastRenderedPageBreak/>
        <w:t>Professional Development</w:t>
      </w:r>
    </w:p>
    <w:p w14:paraId="3D2DD97C" w14:textId="77777777" w:rsidR="00C85408" w:rsidRDefault="00141D01">
      <w:pPr>
        <w:pStyle w:val="Heading2"/>
      </w:pPr>
      <w:r>
        <w:t>Professional Development Action Steps</w:t>
      </w:r>
    </w:p>
    <w:tbl>
      <w:tblPr>
        <w:tblStyle w:val="TableGrid"/>
        <w:tblW w:w="5000" w:type="pct"/>
        <w:tblLook w:val="04A0" w:firstRow="1" w:lastRow="0" w:firstColumn="1" w:lastColumn="0" w:noHBand="0" w:noVBand="1"/>
      </w:tblPr>
      <w:tblGrid>
        <w:gridCol w:w="3370"/>
        <w:gridCol w:w="11020"/>
      </w:tblGrid>
      <w:tr w:rsidR="00C85408" w14:paraId="3D5FEEBC" w14:textId="77777777">
        <w:tc>
          <w:tcPr>
            <w:tcW w:w="0" w:type="auto"/>
            <w:vAlign w:val="center"/>
          </w:tcPr>
          <w:p w14:paraId="22FD507A" w14:textId="77777777" w:rsidR="00C85408" w:rsidRDefault="00141D01">
            <w:r>
              <w:rPr>
                <w:b/>
              </w:rPr>
              <w:t>Evidence-based Strategy</w:t>
            </w:r>
          </w:p>
        </w:tc>
        <w:tc>
          <w:tcPr>
            <w:tcW w:w="0" w:type="auto"/>
            <w:vAlign w:val="center"/>
          </w:tcPr>
          <w:p w14:paraId="6B051768" w14:textId="77777777" w:rsidR="00C85408" w:rsidRDefault="00141D01">
            <w:r>
              <w:t>Action Steps</w:t>
            </w:r>
          </w:p>
        </w:tc>
      </w:tr>
      <w:tr w:rsidR="00C85408" w14:paraId="785AD454" w14:textId="77777777">
        <w:tc>
          <w:tcPr>
            <w:tcW w:w="0" w:type="auto"/>
            <w:vAlign w:val="center"/>
          </w:tcPr>
          <w:p w14:paraId="2456892D" w14:textId="77777777" w:rsidR="00C85408" w:rsidRDefault="00141D01">
            <w:r>
              <w:t>Teacher Credibility (potential to considerably accelerate)</w:t>
            </w:r>
          </w:p>
        </w:tc>
        <w:tc>
          <w:tcPr>
            <w:tcW w:w="0" w:type="auto"/>
            <w:vAlign w:val="center"/>
          </w:tcPr>
          <w:p w14:paraId="26D945E3" w14:textId="77777777" w:rsidR="00C85408" w:rsidRDefault="00141D01">
            <w:r>
              <w:t>Review and modify individualized education plans (IEPs). IEPs should be customized to address each student's unique ELA needs through placement with high performing educators and should include measurable goals.</w:t>
            </w:r>
          </w:p>
        </w:tc>
      </w:tr>
      <w:tr w:rsidR="00C85408" w14:paraId="7CE20F20" w14:textId="77777777">
        <w:tc>
          <w:tcPr>
            <w:tcW w:w="0" w:type="auto"/>
            <w:vAlign w:val="center"/>
          </w:tcPr>
          <w:p w14:paraId="4F908391" w14:textId="77777777" w:rsidR="00C85408" w:rsidRDefault="00141D01">
            <w:r>
              <w:t>Teacher Credibility (potential to considerably accelerate)</w:t>
            </w:r>
          </w:p>
        </w:tc>
        <w:tc>
          <w:tcPr>
            <w:tcW w:w="0" w:type="auto"/>
            <w:vAlign w:val="center"/>
          </w:tcPr>
          <w:p w14:paraId="76141E79" w14:textId="77777777" w:rsidR="00C85408" w:rsidRDefault="00141D01">
            <w:r>
              <w:t xml:space="preserve">Engage high performing exemplar presenters in multi-modal forms of education to engage with staff and students to provide best practices in achievement. </w:t>
            </w:r>
          </w:p>
        </w:tc>
      </w:tr>
      <w:tr w:rsidR="00C85408" w14:paraId="357E6F21" w14:textId="77777777">
        <w:tc>
          <w:tcPr>
            <w:tcW w:w="0" w:type="auto"/>
            <w:vAlign w:val="center"/>
          </w:tcPr>
          <w:p w14:paraId="076B328B" w14:textId="77777777" w:rsidR="00C85408" w:rsidRDefault="00141D01">
            <w:r>
              <w:t>Teacher Credibility (potential to considerably accelerate)</w:t>
            </w:r>
          </w:p>
        </w:tc>
        <w:tc>
          <w:tcPr>
            <w:tcW w:w="0" w:type="auto"/>
            <w:vAlign w:val="center"/>
          </w:tcPr>
          <w:p w14:paraId="367EB1F9" w14:textId="77777777" w:rsidR="00C85408" w:rsidRDefault="00141D01">
            <w:r>
              <w:t xml:space="preserve">Provide Professional Development (Internal and External) to improve the Social Emotional Capacity of both staff and students to increase engagement with students. </w:t>
            </w:r>
          </w:p>
        </w:tc>
      </w:tr>
      <w:tr w:rsidR="00C85408" w14:paraId="2AFEC9FC" w14:textId="77777777">
        <w:tc>
          <w:tcPr>
            <w:tcW w:w="0" w:type="auto"/>
            <w:vAlign w:val="center"/>
          </w:tcPr>
          <w:p w14:paraId="4E7A1E61" w14:textId="77777777" w:rsidR="00C85408" w:rsidRDefault="00141D01">
            <w:r>
              <w:t>Teacher Credibility (potential to considerably accelerate)</w:t>
            </w:r>
          </w:p>
        </w:tc>
        <w:tc>
          <w:tcPr>
            <w:tcW w:w="0" w:type="auto"/>
            <w:vAlign w:val="center"/>
          </w:tcPr>
          <w:p w14:paraId="3DEC3D77" w14:textId="77777777" w:rsidR="00C85408" w:rsidRDefault="00141D01">
            <w:r>
              <w:t xml:space="preserve">Provide professional development to staff, related to students with special needs, using evidence-based practices in ELA. This will include, but not be limited to, small group instruction, differentiated instruction, or specialized programs. </w:t>
            </w:r>
          </w:p>
        </w:tc>
      </w:tr>
      <w:tr w:rsidR="00C85408" w14:paraId="48C09DD5" w14:textId="77777777">
        <w:tc>
          <w:tcPr>
            <w:tcW w:w="0" w:type="auto"/>
            <w:vAlign w:val="center"/>
          </w:tcPr>
          <w:p w14:paraId="0B979487" w14:textId="77777777" w:rsidR="00C85408" w:rsidRDefault="00141D01">
            <w:r>
              <w:t>Teacher Credibility (potential to considerably accelerate)</w:t>
            </w:r>
          </w:p>
        </w:tc>
        <w:tc>
          <w:tcPr>
            <w:tcW w:w="0" w:type="auto"/>
            <w:vAlign w:val="center"/>
          </w:tcPr>
          <w:p w14:paraId="5129B990" w14:textId="77777777" w:rsidR="00C85408" w:rsidRDefault="00141D01">
            <w:r>
              <w:t xml:space="preserve">Provide professional development to staff, related to students with special needs, using evidence-based practices in Algebra. This will include, but not be limited to, small group instruction, differentiated instruction, or specialized programs. </w:t>
            </w:r>
          </w:p>
        </w:tc>
      </w:tr>
    </w:tbl>
    <w:p w14:paraId="2073CA06" w14:textId="77777777" w:rsidR="00C85408" w:rsidRDefault="00141D01">
      <w:pPr>
        <w:pStyle w:val="Heading2"/>
      </w:pPr>
      <w:r>
        <w:t>ELA</w:t>
      </w:r>
    </w:p>
    <w:tbl>
      <w:tblPr>
        <w:tblStyle w:val="TableGrid"/>
        <w:tblW w:w="5000" w:type="pct"/>
        <w:tblLook w:val="04A0" w:firstRow="1" w:lastRow="0" w:firstColumn="1" w:lastColumn="0" w:noHBand="0" w:noVBand="1"/>
      </w:tblPr>
      <w:tblGrid>
        <w:gridCol w:w="8166"/>
        <w:gridCol w:w="2744"/>
        <w:gridCol w:w="3480"/>
      </w:tblGrid>
      <w:tr w:rsidR="00C85408" w14:paraId="2461A4F8" w14:textId="77777777">
        <w:tc>
          <w:tcPr>
            <w:tcW w:w="0" w:type="auto"/>
            <w:gridSpan w:val="3"/>
            <w:vAlign w:val="center"/>
          </w:tcPr>
          <w:p w14:paraId="151A1343" w14:textId="77777777" w:rsidR="00C85408" w:rsidRDefault="00141D01">
            <w:r>
              <w:rPr>
                <w:b/>
              </w:rPr>
              <w:t>Action Step</w:t>
            </w:r>
          </w:p>
        </w:tc>
      </w:tr>
      <w:tr w:rsidR="00C85408" w14:paraId="66A915C0" w14:textId="77777777">
        <w:tc>
          <w:tcPr>
            <w:tcW w:w="0" w:type="auto"/>
            <w:gridSpan w:val="3"/>
            <w:vAlign w:val="center"/>
          </w:tcPr>
          <w:p w14:paraId="51027757" w14:textId="77777777" w:rsidR="00C85408" w:rsidRDefault="00141D01">
            <w:pPr>
              <w:pStyle w:val="ListParagraph"/>
              <w:numPr>
                <w:ilvl w:val="0"/>
                <w:numId w:val="9"/>
              </w:numPr>
            </w:pPr>
            <w:r>
              <w:t xml:space="preserve">Provide professional development to staff, related to students with special needs, using evidence-based practices in ELA. This will include, but not be limited to, small group instruction, differentiated instruction, or specialized programs. </w:t>
            </w:r>
          </w:p>
        </w:tc>
      </w:tr>
      <w:tr w:rsidR="00C85408" w14:paraId="453DA311" w14:textId="77777777">
        <w:tc>
          <w:tcPr>
            <w:tcW w:w="0" w:type="auto"/>
            <w:gridSpan w:val="3"/>
            <w:vAlign w:val="center"/>
          </w:tcPr>
          <w:p w14:paraId="7FB45C16" w14:textId="77777777" w:rsidR="00C85408" w:rsidRDefault="00141D01">
            <w:r>
              <w:rPr>
                <w:b/>
              </w:rPr>
              <w:t>Audience</w:t>
            </w:r>
          </w:p>
        </w:tc>
      </w:tr>
      <w:tr w:rsidR="00C85408" w14:paraId="320750D6" w14:textId="77777777">
        <w:tc>
          <w:tcPr>
            <w:tcW w:w="0" w:type="auto"/>
            <w:gridSpan w:val="3"/>
            <w:vAlign w:val="center"/>
          </w:tcPr>
          <w:p w14:paraId="68A58C61" w14:textId="77777777" w:rsidR="00C85408" w:rsidRDefault="00141D01">
            <w:r>
              <w:t>ELA and special education teachers</w:t>
            </w:r>
          </w:p>
        </w:tc>
      </w:tr>
      <w:tr w:rsidR="00C85408" w14:paraId="0232DFAB" w14:textId="77777777">
        <w:tc>
          <w:tcPr>
            <w:tcW w:w="0" w:type="auto"/>
            <w:gridSpan w:val="3"/>
            <w:vAlign w:val="center"/>
          </w:tcPr>
          <w:p w14:paraId="5DB4F549" w14:textId="77777777" w:rsidR="00C85408" w:rsidRDefault="00141D01">
            <w:r>
              <w:rPr>
                <w:b/>
              </w:rPr>
              <w:t>Topics to be Included</w:t>
            </w:r>
          </w:p>
        </w:tc>
      </w:tr>
      <w:tr w:rsidR="00C85408" w14:paraId="52073C7B" w14:textId="77777777">
        <w:tc>
          <w:tcPr>
            <w:tcW w:w="0" w:type="auto"/>
            <w:gridSpan w:val="3"/>
            <w:vAlign w:val="center"/>
          </w:tcPr>
          <w:p w14:paraId="74BB570B" w14:textId="77777777" w:rsidR="00C85408" w:rsidRDefault="00141D01">
            <w:r>
              <w:t>small group instruction, differentiated instruction, co-teaching, reading strategies for highly effective readers</w:t>
            </w:r>
          </w:p>
        </w:tc>
      </w:tr>
      <w:tr w:rsidR="00C85408" w14:paraId="1CD1EE3C" w14:textId="77777777">
        <w:tc>
          <w:tcPr>
            <w:tcW w:w="0" w:type="auto"/>
            <w:gridSpan w:val="3"/>
            <w:vAlign w:val="center"/>
          </w:tcPr>
          <w:p w14:paraId="7AA81246" w14:textId="77777777" w:rsidR="00C85408" w:rsidRDefault="00141D01">
            <w:r>
              <w:rPr>
                <w:b/>
              </w:rPr>
              <w:t>Evidence of Learning</w:t>
            </w:r>
          </w:p>
        </w:tc>
      </w:tr>
      <w:tr w:rsidR="00C85408" w14:paraId="5AFEEC22" w14:textId="77777777">
        <w:tc>
          <w:tcPr>
            <w:tcW w:w="0" w:type="auto"/>
            <w:gridSpan w:val="3"/>
            <w:vAlign w:val="center"/>
          </w:tcPr>
          <w:p w14:paraId="3CAD2F5E" w14:textId="77777777" w:rsidR="00C85408" w:rsidRDefault="00141D01">
            <w:r>
              <w:t xml:space="preserve">lesson plans, formal and informal observation </w:t>
            </w:r>
            <w:r>
              <w:t xml:space="preserve">increased student growth and achievement on common assessments, STAR Reading assessment, Keystone Literature Assessment </w:t>
            </w:r>
          </w:p>
        </w:tc>
      </w:tr>
      <w:tr w:rsidR="00C85408" w14:paraId="3538FE2C" w14:textId="77777777">
        <w:tc>
          <w:tcPr>
            <w:tcW w:w="0" w:type="auto"/>
            <w:vAlign w:val="center"/>
          </w:tcPr>
          <w:p w14:paraId="00B5BD08" w14:textId="77777777" w:rsidR="00C85408" w:rsidRDefault="00141D01">
            <w:r>
              <w:rPr>
                <w:b/>
              </w:rPr>
              <w:t>Lead Person/Position</w:t>
            </w:r>
          </w:p>
        </w:tc>
        <w:tc>
          <w:tcPr>
            <w:tcW w:w="0" w:type="auto"/>
            <w:vAlign w:val="center"/>
          </w:tcPr>
          <w:p w14:paraId="572185DD" w14:textId="77777777" w:rsidR="00C85408" w:rsidRDefault="00141D01">
            <w:r>
              <w:rPr>
                <w:b/>
              </w:rPr>
              <w:t>Anticipated Start</w:t>
            </w:r>
          </w:p>
        </w:tc>
        <w:tc>
          <w:tcPr>
            <w:tcW w:w="0" w:type="auto"/>
            <w:vAlign w:val="center"/>
          </w:tcPr>
          <w:p w14:paraId="3C1964B3" w14:textId="77777777" w:rsidR="00C85408" w:rsidRDefault="00141D01">
            <w:r>
              <w:rPr>
                <w:b/>
              </w:rPr>
              <w:t>Anticipated Completion</w:t>
            </w:r>
          </w:p>
        </w:tc>
      </w:tr>
      <w:tr w:rsidR="00C85408" w14:paraId="6F590CA7" w14:textId="77777777">
        <w:tc>
          <w:tcPr>
            <w:tcW w:w="0" w:type="auto"/>
            <w:vAlign w:val="center"/>
          </w:tcPr>
          <w:p w14:paraId="667B9AF9" w14:textId="77777777" w:rsidR="00C85408" w:rsidRDefault="00141D01">
            <w:r>
              <w:t>Instructional coaches, District coaches, Coordinator of Secondary ELA</w:t>
            </w:r>
          </w:p>
        </w:tc>
        <w:tc>
          <w:tcPr>
            <w:tcW w:w="0" w:type="auto"/>
            <w:vAlign w:val="center"/>
          </w:tcPr>
          <w:p w14:paraId="2EF53D1E" w14:textId="77777777" w:rsidR="00C85408" w:rsidRDefault="00141D01">
            <w:r>
              <w:t>2024-08-12</w:t>
            </w:r>
          </w:p>
        </w:tc>
        <w:tc>
          <w:tcPr>
            <w:tcW w:w="0" w:type="auto"/>
            <w:vAlign w:val="center"/>
          </w:tcPr>
          <w:p w14:paraId="113668A4" w14:textId="77777777" w:rsidR="00C85408" w:rsidRDefault="00141D01">
            <w:r>
              <w:t>2025-05-07</w:t>
            </w:r>
          </w:p>
        </w:tc>
      </w:tr>
    </w:tbl>
    <w:p w14:paraId="464761E5" w14:textId="77777777" w:rsidR="00C85408" w:rsidRDefault="00141D01">
      <w:pPr>
        <w:pStyle w:val="Heading2"/>
      </w:pPr>
      <w:r>
        <w:t>Learning Format</w:t>
      </w:r>
    </w:p>
    <w:tbl>
      <w:tblPr>
        <w:tblStyle w:val="TableGrid"/>
        <w:tblW w:w="5000" w:type="pct"/>
        <w:tblLook w:val="04A0" w:firstRow="1" w:lastRow="0" w:firstColumn="1" w:lastColumn="0" w:noHBand="0" w:noVBand="1"/>
      </w:tblPr>
      <w:tblGrid>
        <w:gridCol w:w="8017"/>
        <w:gridCol w:w="6373"/>
      </w:tblGrid>
      <w:tr w:rsidR="00C85408" w14:paraId="41BD4F52" w14:textId="77777777">
        <w:tc>
          <w:tcPr>
            <w:tcW w:w="0" w:type="auto"/>
            <w:vAlign w:val="center"/>
          </w:tcPr>
          <w:p w14:paraId="3B83785E" w14:textId="77777777" w:rsidR="00C85408" w:rsidRDefault="00141D01">
            <w:r>
              <w:rPr>
                <w:b/>
              </w:rPr>
              <w:t>Type of Activities</w:t>
            </w:r>
          </w:p>
        </w:tc>
        <w:tc>
          <w:tcPr>
            <w:tcW w:w="0" w:type="auto"/>
            <w:vAlign w:val="center"/>
          </w:tcPr>
          <w:p w14:paraId="3DAD7063" w14:textId="77777777" w:rsidR="00C85408" w:rsidRDefault="00141D01">
            <w:r>
              <w:rPr>
                <w:b/>
              </w:rPr>
              <w:t>Frequency</w:t>
            </w:r>
          </w:p>
        </w:tc>
      </w:tr>
      <w:tr w:rsidR="00C85408" w14:paraId="5AEE1E03" w14:textId="77777777">
        <w:tc>
          <w:tcPr>
            <w:tcW w:w="0" w:type="auto"/>
            <w:vAlign w:val="center"/>
          </w:tcPr>
          <w:p w14:paraId="1698CFF6" w14:textId="77777777" w:rsidR="00C85408" w:rsidRDefault="00141D01">
            <w:r>
              <w:lastRenderedPageBreak/>
              <w:t xml:space="preserve">Inservice day                                                        </w:t>
            </w:r>
          </w:p>
        </w:tc>
        <w:tc>
          <w:tcPr>
            <w:tcW w:w="0" w:type="auto"/>
            <w:vAlign w:val="center"/>
          </w:tcPr>
          <w:p w14:paraId="7F6EDBAB" w14:textId="77777777" w:rsidR="00C85408" w:rsidRDefault="00141D01">
            <w:r>
              <w:t>4 times yearly</w:t>
            </w:r>
          </w:p>
        </w:tc>
      </w:tr>
      <w:tr w:rsidR="00C85408" w14:paraId="002B6F4E" w14:textId="77777777">
        <w:tc>
          <w:tcPr>
            <w:tcW w:w="0" w:type="auto"/>
            <w:gridSpan w:val="2"/>
            <w:vAlign w:val="center"/>
          </w:tcPr>
          <w:p w14:paraId="7C0252B2" w14:textId="77777777" w:rsidR="00C85408" w:rsidRDefault="00141D01">
            <w:r>
              <w:rPr>
                <w:b/>
              </w:rPr>
              <w:t>Observation and Practice Framework Met in this Plan</w:t>
            </w:r>
          </w:p>
        </w:tc>
      </w:tr>
      <w:tr w:rsidR="00C85408" w14:paraId="5FC267D7" w14:textId="77777777">
        <w:tc>
          <w:tcPr>
            <w:tcW w:w="0" w:type="auto"/>
            <w:gridSpan w:val="2"/>
            <w:vAlign w:val="center"/>
          </w:tcPr>
          <w:p w14:paraId="1D59A162" w14:textId="77777777" w:rsidR="00C85408" w:rsidRDefault="00141D01">
            <w:pPr>
              <w:pStyle w:val="ListParagraph"/>
              <w:numPr>
                <w:ilvl w:val="0"/>
                <w:numId w:val="10"/>
              </w:numPr>
            </w:pPr>
            <w:r>
              <w:t>3c: Engaging Students in Learning</w:t>
            </w:r>
          </w:p>
          <w:p w14:paraId="1291003A" w14:textId="77777777" w:rsidR="00C85408" w:rsidRDefault="00141D01">
            <w:pPr>
              <w:pStyle w:val="ListParagraph"/>
              <w:numPr>
                <w:ilvl w:val="0"/>
                <w:numId w:val="10"/>
              </w:numPr>
            </w:pPr>
            <w:r>
              <w:t>1e: Designing Coherent Instruction</w:t>
            </w:r>
          </w:p>
        </w:tc>
      </w:tr>
      <w:tr w:rsidR="00C85408" w14:paraId="3E3F0DFC" w14:textId="77777777">
        <w:tc>
          <w:tcPr>
            <w:tcW w:w="0" w:type="auto"/>
            <w:gridSpan w:val="2"/>
            <w:vAlign w:val="center"/>
          </w:tcPr>
          <w:p w14:paraId="40169AD7" w14:textId="77777777" w:rsidR="00C85408" w:rsidRDefault="00141D01">
            <w:r>
              <w:rPr>
                <w:b/>
              </w:rPr>
              <w:t>This Step Meets the Requirements of State Required Trainings</w:t>
            </w:r>
          </w:p>
        </w:tc>
      </w:tr>
      <w:tr w:rsidR="00C85408" w14:paraId="1FA1BD3C" w14:textId="77777777">
        <w:tc>
          <w:tcPr>
            <w:tcW w:w="0" w:type="auto"/>
            <w:gridSpan w:val="2"/>
            <w:vAlign w:val="center"/>
          </w:tcPr>
          <w:p w14:paraId="14085B42" w14:textId="77777777" w:rsidR="00C85408" w:rsidRDefault="00141D01">
            <w:r>
              <w:t xml:space="preserve">Teaching Diverse Learners in Inclusive Settings                                                        </w:t>
            </w:r>
          </w:p>
        </w:tc>
      </w:tr>
    </w:tbl>
    <w:p w14:paraId="1AE55A80" w14:textId="77777777" w:rsidR="00C85408" w:rsidRDefault="00141D01">
      <w:pPr>
        <w:pStyle w:val="Heading2"/>
      </w:pPr>
      <w:r>
        <w:t>Algebra</w:t>
      </w:r>
    </w:p>
    <w:tbl>
      <w:tblPr>
        <w:tblStyle w:val="TableGrid"/>
        <w:tblW w:w="5000" w:type="pct"/>
        <w:tblLook w:val="04A0" w:firstRow="1" w:lastRow="0" w:firstColumn="1" w:lastColumn="0" w:noHBand="0" w:noVBand="1"/>
      </w:tblPr>
      <w:tblGrid>
        <w:gridCol w:w="8277"/>
        <w:gridCol w:w="2699"/>
        <w:gridCol w:w="3414"/>
      </w:tblGrid>
      <w:tr w:rsidR="00C85408" w14:paraId="4A9B5982" w14:textId="77777777">
        <w:tc>
          <w:tcPr>
            <w:tcW w:w="0" w:type="auto"/>
            <w:gridSpan w:val="3"/>
            <w:vAlign w:val="center"/>
          </w:tcPr>
          <w:p w14:paraId="6BCDA0B6" w14:textId="77777777" w:rsidR="00C85408" w:rsidRDefault="00141D01">
            <w:r>
              <w:rPr>
                <w:b/>
              </w:rPr>
              <w:t>Action Step</w:t>
            </w:r>
          </w:p>
        </w:tc>
      </w:tr>
      <w:tr w:rsidR="00C85408" w14:paraId="6C87B1F3" w14:textId="77777777">
        <w:tc>
          <w:tcPr>
            <w:tcW w:w="0" w:type="auto"/>
            <w:gridSpan w:val="3"/>
            <w:vAlign w:val="center"/>
          </w:tcPr>
          <w:p w14:paraId="44C59F93" w14:textId="77777777" w:rsidR="00C85408" w:rsidRDefault="00141D01">
            <w:pPr>
              <w:pStyle w:val="ListParagraph"/>
              <w:numPr>
                <w:ilvl w:val="0"/>
                <w:numId w:val="11"/>
              </w:numPr>
            </w:pPr>
            <w:r>
              <w:t xml:space="preserve">Provide professional development to staff, related to students with special needs, using evidence-based practices in Algebra. This will include, but not be limited to, small group instruction, differentiated instruction, or specialized programs. </w:t>
            </w:r>
          </w:p>
        </w:tc>
      </w:tr>
      <w:tr w:rsidR="00C85408" w14:paraId="452DF99F" w14:textId="77777777">
        <w:tc>
          <w:tcPr>
            <w:tcW w:w="0" w:type="auto"/>
            <w:gridSpan w:val="3"/>
            <w:vAlign w:val="center"/>
          </w:tcPr>
          <w:p w14:paraId="2CC2B888" w14:textId="77777777" w:rsidR="00C85408" w:rsidRDefault="00141D01">
            <w:r>
              <w:rPr>
                <w:b/>
              </w:rPr>
              <w:t>Audience</w:t>
            </w:r>
          </w:p>
        </w:tc>
      </w:tr>
      <w:tr w:rsidR="00C85408" w14:paraId="7026B5BB" w14:textId="77777777">
        <w:tc>
          <w:tcPr>
            <w:tcW w:w="0" w:type="auto"/>
            <w:gridSpan w:val="3"/>
            <w:vAlign w:val="center"/>
          </w:tcPr>
          <w:p w14:paraId="0FCE15CB" w14:textId="77777777" w:rsidR="00C85408" w:rsidRDefault="00141D01">
            <w:r>
              <w:t>Math and special education teachers</w:t>
            </w:r>
          </w:p>
        </w:tc>
      </w:tr>
      <w:tr w:rsidR="00C85408" w14:paraId="3930A5F0" w14:textId="77777777">
        <w:tc>
          <w:tcPr>
            <w:tcW w:w="0" w:type="auto"/>
            <w:gridSpan w:val="3"/>
            <w:vAlign w:val="center"/>
          </w:tcPr>
          <w:p w14:paraId="1816AE7D" w14:textId="77777777" w:rsidR="00C85408" w:rsidRDefault="00141D01">
            <w:r>
              <w:rPr>
                <w:b/>
              </w:rPr>
              <w:t>Topics to be Included</w:t>
            </w:r>
          </w:p>
        </w:tc>
      </w:tr>
      <w:tr w:rsidR="00C85408" w14:paraId="22F86493" w14:textId="77777777">
        <w:tc>
          <w:tcPr>
            <w:tcW w:w="0" w:type="auto"/>
            <w:gridSpan w:val="3"/>
            <w:vAlign w:val="center"/>
          </w:tcPr>
          <w:p w14:paraId="1A5AA854" w14:textId="77777777" w:rsidR="00C85408" w:rsidRDefault="00141D01">
            <w:r>
              <w:t>small group instruction, differentiated instruction, co-teaching, math strategies for highly effective learners</w:t>
            </w:r>
          </w:p>
        </w:tc>
      </w:tr>
      <w:tr w:rsidR="00C85408" w14:paraId="160E0831" w14:textId="77777777">
        <w:tc>
          <w:tcPr>
            <w:tcW w:w="0" w:type="auto"/>
            <w:gridSpan w:val="3"/>
            <w:vAlign w:val="center"/>
          </w:tcPr>
          <w:p w14:paraId="2E372EE0" w14:textId="77777777" w:rsidR="00C85408" w:rsidRDefault="00141D01">
            <w:r>
              <w:rPr>
                <w:b/>
              </w:rPr>
              <w:t>Evidence of Learning</w:t>
            </w:r>
          </w:p>
        </w:tc>
      </w:tr>
      <w:tr w:rsidR="00C85408" w14:paraId="109D1494" w14:textId="77777777">
        <w:tc>
          <w:tcPr>
            <w:tcW w:w="0" w:type="auto"/>
            <w:gridSpan w:val="3"/>
            <w:vAlign w:val="center"/>
          </w:tcPr>
          <w:p w14:paraId="335CF7D9" w14:textId="77777777" w:rsidR="00C85408" w:rsidRDefault="00141D01">
            <w:r>
              <w:t xml:space="preserve">lesson plans, formal and informal observation increased student growth and achievement on common assessments, STAR Math assessment, Keystone Algebra Assessment </w:t>
            </w:r>
          </w:p>
        </w:tc>
      </w:tr>
      <w:tr w:rsidR="00C85408" w14:paraId="4EB422E6" w14:textId="77777777">
        <w:tc>
          <w:tcPr>
            <w:tcW w:w="0" w:type="auto"/>
            <w:vAlign w:val="center"/>
          </w:tcPr>
          <w:p w14:paraId="752B35F3" w14:textId="77777777" w:rsidR="00C85408" w:rsidRDefault="00141D01">
            <w:r>
              <w:rPr>
                <w:b/>
              </w:rPr>
              <w:t>Lead Person/Position</w:t>
            </w:r>
          </w:p>
        </w:tc>
        <w:tc>
          <w:tcPr>
            <w:tcW w:w="0" w:type="auto"/>
            <w:vAlign w:val="center"/>
          </w:tcPr>
          <w:p w14:paraId="15C1905C" w14:textId="77777777" w:rsidR="00C85408" w:rsidRDefault="00141D01">
            <w:r>
              <w:rPr>
                <w:b/>
              </w:rPr>
              <w:t>Anticipated Start</w:t>
            </w:r>
          </w:p>
        </w:tc>
        <w:tc>
          <w:tcPr>
            <w:tcW w:w="0" w:type="auto"/>
            <w:vAlign w:val="center"/>
          </w:tcPr>
          <w:p w14:paraId="3DCBCE3F" w14:textId="77777777" w:rsidR="00C85408" w:rsidRDefault="00141D01">
            <w:r>
              <w:rPr>
                <w:b/>
              </w:rPr>
              <w:t>Anticipated Completion</w:t>
            </w:r>
          </w:p>
        </w:tc>
      </w:tr>
      <w:tr w:rsidR="00C85408" w14:paraId="7F06423F" w14:textId="77777777">
        <w:tc>
          <w:tcPr>
            <w:tcW w:w="0" w:type="auto"/>
            <w:vAlign w:val="center"/>
          </w:tcPr>
          <w:p w14:paraId="6FABAD7D" w14:textId="77777777" w:rsidR="00C85408" w:rsidRDefault="00141D01">
            <w:r>
              <w:t>Instructional Coaches, District Coaches, Coordinator for Secondary STEM</w:t>
            </w:r>
          </w:p>
        </w:tc>
        <w:tc>
          <w:tcPr>
            <w:tcW w:w="0" w:type="auto"/>
            <w:vAlign w:val="center"/>
          </w:tcPr>
          <w:p w14:paraId="282B8FBE" w14:textId="77777777" w:rsidR="00C85408" w:rsidRDefault="00141D01">
            <w:r>
              <w:t>2024-08-12</w:t>
            </w:r>
          </w:p>
        </w:tc>
        <w:tc>
          <w:tcPr>
            <w:tcW w:w="0" w:type="auto"/>
            <w:vAlign w:val="center"/>
          </w:tcPr>
          <w:p w14:paraId="2A36451D" w14:textId="77777777" w:rsidR="00C85408" w:rsidRDefault="00141D01">
            <w:r>
              <w:t>2025-05-07</w:t>
            </w:r>
          </w:p>
        </w:tc>
      </w:tr>
    </w:tbl>
    <w:p w14:paraId="2E286D7D" w14:textId="77777777" w:rsidR="00C85408" w:rsidRDefault="00141D01">
      <w:pPr>
        <w:pStyle w:val="Heading2"/>
      </w:pPr>
      <w:r>
        <w:t>Learning Format</w:t>
      </w:r>
    </w:p>
    <w:tbl>
      <w:tblPr>
        <w:tblStyle w:val="TableGrid"/>
        <w:tblW w:w="5000" w:type="pct"/>
        <w:tblLook w:val="04A0" w:firstRow="1" w:lastRow="0" w:firstColumn="1" w:lastColumn="0" w:noHBand="0" w:noVBand="1"/>
      </w:tblPr>
      <w:tblGrid>
        <w:gridCol w:w="8017"/>
        <w:gridCol w:w="6373"/>
      </w:tblGrid>
      <w:tr w:rsidR="00C85408" w14:paraId="0066BB6F" w14:textId="77777777">
        <w:tc>
          <w:tcPr>
            <w:tcW w:w="0" w:type="auto"/>
            <w:vAlign w:val="center"/>
          </w:tcPr>
          <w:p w14:paraId="5FFD1EF6" w14:textId="77777777" w:rsidR="00C85408" w:rsidRDefault="00141D01">
            <w:r>
              <w:rPr>
                <w:b/>
              </w:rPr>
              <w:t>Type of Activities</w:t>
            </w:r>
          </w:p>
        </w:tc>
        <w:tc>
          <w:tcPr>
            <w:tcW w:w="0" w:type="auto"/>
            <w:vAlign w:val="center"/>
          </w:tcPr>
          <w:p w14:paraId="0C99B94F" w14:textId="77777777" w:rsidR="00C85408" w:rsidRDefault="00141D01">
            <w:r>
              <w:rPr>
                <w:b/>
              </w:rPr>
              <w:t>Frequency</w:t>
            </w:r>
          </w:p>
        </w:tc>
      </w:tr>
      <w:tr w:rsidR="00C85408" w14:paraId="26B983B7" w14:textId="77777777">
        <w:tc>
          <w:tcPr>
            <w:tcW w:w="0" w:type="auto"/>
            <w:vAlign w:val="center"/>
          </w:tcPr>
          <w:p w14:paraId="0031397D" w14:textId="77777777" w:rsidR="00C85408" w:rsidRDefault="00141D01">
            <w:r>
              <w:t xml:space="preserve">Inservice day                                                        </w:t>
            </w:r>
          </w:p>
        </w:tc>
        <w:tc>
          <w:tcPr>
            <w:tcW w:w="0" w:type="auto"/>
            <w:vAlign w:val="center"/>
          </w:tcPr>
          <w:p w14:paraId="7B7731AC" w14:textId="77777777" w:rsidR="00C85408" w:rsidRDefault="00141D01">
            <w:r>
              <w:t>4 times yearly</w:t>
            </w:r>
          </w:p>
        </w:tc>
      </w:tr>
      <w:tr w:rsidR="00C85408" w14:paraId="0D32A7D4" w14:textId="77777777">
        <w:tc>
          <w:tcPr>
            <w:tcW w:w="0" w:type="auto"/>
            <w:gridSpan w:val="2"/>
            <w:vAlign w:val="center"/>
          </w:tcPr>
          <w:p w14:paraId="35FEDB5F" w14:textId="77777777" w:rsidR="00C85408" w:rsidRDefault="00141D01">
            <w:r>
              <w:rPr>
                <w:b/>
              </w:rPr>
              <w:t>Observation and Practice Framework Met in this Plan</w:t>
            </w:r>
          </w:p>
        </w:tc>
      </w:tr>
      <w:tr w:rsidR="00C85408" w14:paraId="175D1D0D" w14:textId="77777777">
        <w:tc>
          <w:tcPr>
            <w:tcW w:w="0" w:type="auto"/>
            <w:gridSpan w:val="2"/>
            <w:vAlign w:val="center"/>
          </w:tcPr>
          <w:p w14:paraId="6B5D1B19" w14:textId="77777777" w:rsidR="00C85408" w:rsidRDefault="00141D01">
            <w:pPr>
              <w:pStyle w:val="ListParagraph"/>
              <w:numPr>
                <w:ilvl w:val="0"/>
                <w:numId w:val="12"/>
              </w:numPr>
            </w:pPr>
            <w:r>
              <w:t>3c: Engaging Students in Learning</w:t>
            </w:r>
          </w:p>
          <w:p w14:paraId="6DE578ED" w14:textId="77777777" w:rsidR="00C85408" w:rsidRDefault="00141D01">
            <w:pPr>
              <w:pStyle w:val="ListParagraph"/>
              <w:numPr>
                <w:ilvl w:val="0"/>
                <w:numId w:val="12"/>
              </w:numPr>
            </w:pPr>
            <w:r>
              <w:t>1e: Designing Coherent Instruction</w:t>
            </w:r>
          </w:p>
        </w:tc>
      </w:tr>
      <w:tr w:rsidR="00C85408" w14:paraId="590AA11B" w14:textId="77777777">
        <w:tc>
          <w:tcPr>
            <w:tcW w:w="0" w:type="auto"/>
            <w:gridSpan w:val="2"/>
            <w:vAlign w:val="center"/>
          </w:tcPr>
          <w:p w14:paraId="6A30466D" w14:textId="77777777" w:rsidR="00C85408" w:rsidRDefault="00141D01">
            <w:r>
              <w:rPr>
                <w:b/>
              </w:rPr>
              <w:t>This Step Meets the Requirements of State Required Trainings</w:t>
            </w:r>
          </w:p>
        </w:tc>
      </w:tr>
      <w:tr w:rsidR="00C85408" w14:paraId="57701E74" w14:textId="77777777">
        <w:tc>
          <w:tcPr>
            <w:tcW w:w="0" w:type="auto"/>
            <w:gridSpan w:val="2"/>
            <w:vAlign w:val="center"/>
          </w:tcPr>
          <w:p w14:paraId="07D37D07" w14:textId="77777777" w:rsidR="00C85408" w:rsidRDefault="00141D01">
            <w:r>
              <w:t xml:space="preserve">Teaching Diverse Learners in Inclusive Settings                                                        </w:t>
            </w:r>
          </w:p>
        </w:tc>
      </w:tr>
    </w:tbl>
    <w:p w14:paraId="034D28BA" w14:textId="77777777" w:rsidR="00C85408" w:rsidRDefault="00141D01">
      <w:r>
        <w:br/>
      </w:r>
      <w:r>
        <w:br/>
      </w:r>
      <w:r>
        <w:br/>
      </w:r>
      <w:r>
        <w:br/>
      </w:r>
      <w:r>
        <w:lastRenderedPageBreak/>
        <w:br/>
      </w:r>
      <w:r>
        <w:br/>
      </w:r>
      <w:r>
        <w:br/>
      </w:r>
      <w:r>
        <w:br w:type="page"/>
      </w:r>
    </w:p>
    <w:p w14:paraId="42202037" w14:textId="77777777" w:rsidR="00C85408" w:rsidRDefault="00141D01">
      <w:pPr>
        <w:pStyle w:val="Heading1"/>
      </w:pPr>
      <w:r>
        <w:lastRenderedPageBreak/>
        <w:t>Approvals &amp; Signatures</w:t>
      </w:r>
    </w:p>
    <w:tbl>
      <w:tblPr>
        <w:tblStyle w:val="TableGrid"/>
        <w:tblW w:w="5000" w:type="pct"/>
        <w:tblLook w:val="04A0" w:firstRow="1" w:lastRow="0" w:firstColumn="1" w:lastColumn="0" w:noHBand="0" w:noVBand="1"/>
      </w:tblPr>
      <w:tblGrid>
        <w:gridCol w:w="14390"/>
      </w:tblGrid>
      <w:tr w:rsidR="00C85408" w14:paraId="17F046C2" w14:textId="77777777">
        <w:tc>
          <w:tcPr>
            <w:tcW w:w="0" w:type="auto"/>
            <w:vAlign w:val="center"/>
          </w:tcPr>
          <w:p w14:paraId="6580C41C" w14:textId="77777777" w:rsidR="00C85408" w:rsidRDefault="00141D01">
            <w:r>
              <w:rPr>
                <w:b/>
              </w:rPr>
              <w:t>Uploaded Files</w:t>
            </w:r>
          </w:p>
        </w:tc>
      </w:tr>
      <w:tr w:rsidR="00C85408" w14:paraId="16B74064" w14:textId="77777777">
        <w:tc>
          <w:tcPr>
            <w:tcW w:w="0" w:type="auto"/>
            <w:vAlign w:val="center"/>
          </w:tcPr>
          <w:p w14:paraId="77D7391F" w14:textId="77777777" w:rsidR="00C85408" w:rsidRDefault="00141D01">
            <w:pPr>
              <w:pStyle w:val="ListParagraph"/>
              <w:numPr>
                <w:ilvl w:val="0"/>
                <w:numId w:val="13"/>
              </w:numPr>
            </w:pPr>
            <w:r>
              <w:t>Board Affirmation Statement.pdf</w:t>
            </w:r>
          </w:p>
        </w:tc>
      </w:tr>
    </w:tbl>
    <w:p w14:paraId="0F2E05FC" w14:textId="77777777" w:rsidR="00C85408" w:rsidRDefault="00C85408"/>
    <w:tbl>
      <w:tblPr>
        <w:tblStyle w:val="TableGrid"/>
        <w:tblW w:w="5000" w:type="pct"/>
        <w:tblLook w:val="04A0" w:firstRow="1" w:lastRow="0" w:firstColumn="1" w:lastColumn="0" w:noHBand="0" w:noVBand="1"/>
      </w:tblPr>
      <w:tblGrid>
        <w:gridCol w:w="11106"/>
        <w:gridCol w:w="3284"/>
      </w:tblGrid>
      <w:tr w:rsidR="00C85408" w14:paraId="247296B8" w14:textId="77777777">
        <w:tc>
          <w:tcPr>
            <w:tcW w:w="0" w:type="auto"/>
            <w:vAlign w:val="center"/>
          </w:tcPr>
          <w:p w14:paraId="73A85D39" w14:textId="77777777" w:rsidR="00C85408" w:rsidRDefault="00141D01">
            <w:r>
              <w:rPr>
                <w:b/>
              </w:rPr>
              <w:t>Chief School Administrator</w:t>
            </w:r>
          </w:p>
        </w:tc>
        <w:tc>
          <w:tcPr>
            <w:tcW w:w="0" w:type="auto"/>
            <w:vAlign w:val="center"/>
          </w:tcPr>
          <w:p w14:paraId="1D0D5B41" w14:textId="77777777" w:rsidR="00C85408" w:rsidRDefault="00141D01">
            <w:r>
              <w:rPr>
                <w:b/>
              </w:rPr>
              <w:t>Date</w:t>
            </w:r>
          </w:p>
        </w:tc>
      </w:tr>
      <w:tr w:rsidR="00C85408" w14:paraId="0B77514A" w14:textId="77777777">
        <w:tc>
          <w:tcPr>
            <w:tcW w:w="0" w:type="auto"/>
            <w:vAlign w:val="center"/>
          </w:tcPr>
          <w:p w14:paraId="5B0CDCF8" w14:textId="77777777" w:rsidR="00C85408" w:rsidRDefault="00141D01">
            <w:r>
              <w:t>Dr Keith Miles</w:t>
            </w:r>
          </w:p>
        </w:tc>
        <w:tc>
          <w:tcPr>
            <w:tcW w:w="0" w:type="auto"/>
            <w:vAlign w:val="center"/>
          </w:tcPr>
          <w:p w14:paraId="178604EA" w14:textId="77777777" w:rsidR="00C85408" w:rsidRDefault="00141D01">
            <w:r>
              <w:t>2024-08-20</w:t>
            </w:r>
          </w:p>
        </w:tc>
      </w:tr>
      <w:tr w:rsidR="00C85408" w14:paraId="5581E923" w14:textId="77777777">
        <w:tc>
          <w:tcPr>
            <w:tcW w:w="0" w:type="auto"/>
            <w:vAlign w:val="center"/>
          </w:tcPr>
          <w:p w14:paraId="7B7633E9" w14:textId="77777777" w:rsidR="00C85408" w:rsidRDefault="00141D01">
            <w:r>
              <w:rPr>
                <w:b/>
              </w:rPr>
              <w:t>Building Principal Signature</w:t>
            </w:r>
          </w:p>
        </w:tc>
        <w:tc>
          <w:tcPr>
            <w:tcW w:w="0" w:type="auto"/>
            <w:vAlign w:val="center"/>
          </w:tcPr>
          <w:p w14:paraId="00B25C0C" w14:textId="77777777" w:rsidR="00C85408" w:rsidRDefault="00141D01">
            <w:r>
              <w:rPr>
                <w:b/>
              </w:rPr>
              <w:t>Date</w:t>
            </w:r>
          </w:p>
        </w:tc>
      </w:tr>
      <w:tr w:rsidR="00C85408" w14:paraId="76548BB1" w14:textId="77777777">
        <w:tc>
          <w:tcPr>
            <w:tcW w:w="0" w:type="auto"/>
            <w:vAlign w:val="center"/>
          </w:tcPr>
          <w:p w14:paraId="73D9C711" w14:textId="77777777" w:rsidR="00C85408" w:rsidRDefault="00141D01">
            <w:r>
              <w:t>Justin L Reese</w:t>
            </w:r>
          </w:p>
        </w:tc>
        <w:tc>
          <w:tcPr>
            <w:tcW w:w="0" w:type="auto"/>
            <w:vAlign w:val="center"/>
          </w:tcPr>
          <w:p w14:paraId="04B6DD4D" w14:textId="77777777" w:rsidR="00C85408" w:rsidRDefault="00141D01">
            <w:r>
              <w:t>2024-07-01</w:t>
            </w:r>
          </w:p>
        </w:tc>
      </w:tr>
      <w:tr w:rsidR="00C85408" w14:paraId="4A84A20A" w14:textId="77777777">
        <w:tc>
          <w:tcPr>
            <w:tcW w:w="0" w:type="auto"/>
            <w:vAlign w:val="center"/>
          </w:tcPr>
          <w:p w14:paraId="247FF266" w14:textId="77777777" w:rsidR="00C85408" w:rsidRDefault="00141D01">
            <w:r>
              <w:rPr>
                <w:b/>
              </w:rPr>
              <w:t>School Improvement Facilitator Signature</w:t>
            </w:r>
          </w:p>
        </w:tc>
        <w:tc>
          <w:tcPr>
            <w:tcW w:w="0" w:type="auto"/>
            <w:vAlign w:val="center"/>
          </w:tcPr>
          <w:p w14:paraId="5B82F883" w14:textId="77777777" w:rsidR="00C85408" w:rsidRDefault="00141D01">
            <w:r>
              <w:rPr>
                <w:b/>
              </w:rPr>
              <w:t>Date</w:t>
            </w:r>
          </w:p>
        </w:tc>
      </w:tr>
      <w:tr w:rsidR="00C85408" w14:paraId="0CBD244B" w14:textId="77777777">
        <w:tc>
          <w:tcPr>
            <w:tcW w:w="0" w:type="auto"/>
            <w:vAlign w:val="center"/>
          </w:tcPr>
          <w:p w14:paraId="5D493B6A" w14:textId="77777777" w:rsidR="00C85408" w:rsidRDefault="00141D01">
            <w:r>
              <w:t>Jennifer S Bean</w:t>
            </w:r>
          </w:p>
        </w:tc>
        <w:tc>
          <w:tcPr>
            <w:tcW w:w="0" w:type="auto"/>
            <w:vAlign w:val="center"/>
          </w:tcPr>
          <w:p w14:paraId="5D792CEB" w14:textId="77777777" w:rsidR="00C85408" w:rsidRDefault="00141D01">
            <w:r>
              <w:t>2024-08-22</w:t>
            </w:r>
          </w:p>
        </w:tc>
      </w:tr>
    </w:tbl>
    <w:p w14:paraId="4F25FA75" w14:textId="77777777" w:rsidR="00C85408" w:rsidRDefault="00141D01">
      <w:r>
        <w:br/>
      </w:r>
      <w:r>
        <w:br/>
      </w:r>
      <w:r>
        <w:br/>
      </w:r>
      <w:r>
        <w:br/>
      </w:r>
      <w:r>
        <w:br/>
      </w:r>
      <w:r>
        <w:br/>
      </w:r>
    </w:p>
    <w:sectPr w:rsidR="00C85408">
      <w:footerReference w:type="default" r:id="rId7"/>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1F927" w14:textId="77777777" w:rsidR="00141D01" w:rsidRDefault="00141D01">
      <w:pPr>
        <w:spacing w:after="0" w:line="240" w:lineRule="auto"/>
      </w:pPr>
      <w:r>
        <w:separator/>
      </w:r>
    </w:p>
  </w:endnote>
  <w:endnote w:type="continuationSeparator" w:id="0">
    <w:p w14:paraId="4A89DA78" w14:textId="77777777" w:rsidR="00141D01" w:rsidRDefault="00141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433DF" w14:textId="77777777" w:rsidR="00C85408" w:rsidRDefault="00141D01">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32C1C" w14:textId="77777777" w:rsidR="00141D01" w:rsidRDefault="00141D01">
      <w:pPr>
        <w:spacing w:after="0" w:line="240" w:lineRule="auto"/>
      </w:pPr>
      <w:r>
        <w:separator/>
      </w:r>
    </w:p>
  </w:footnote>
  <w:footnote w:type="continuationSeparator" w:id="0">
    <w:p w14:paraId="49D1572E" w14:textId="77777777" w:rsidR="00141D01" w:rsidRDefault="00141D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17EDE"/>
    <w:multiLevelType w:val="singleLevel"/>
    <w:tmpl w:val="DD6E6AF0"/>
    <w:lvl w:ilvl="0">
      <w:numFmt w:val="bullet"/>
      <w:lvlText w:val="o"/>
      <w:lvlJc w:val="left"/>
      <w:pPr>
        <w:ind w:left="420" w:hanging="360"/>
      </w:pPr>
    </w:lvl>
  </w:abstractNum>
  <w:abstractNum w:abstractNumId="1" w15:restartNumberingAfterBreak="0">
    <w:nsid w:val="1085617F"/>
    <w:multiLevelType w:val="singleLevel"/>
    <w:tmpl w:val="086C65F2"/>
    <w:lvl w:ilvl="0">
      <w:numFmt w:val="bullet"/>
      <w:lvlText w:val="•"/>
      <w:lvlJc w:val="left"/>
      <w:pPr>
        <w:ind w:left="420" w:hanging="360"/>
      </w:pPr>
    </w:lvl>
  </w:abstractNum>
  <w:abstractNum w:abstractNumId="2" w15:restartNumberingAfterBreak="0">
    <w:nsid w:val="13217D9B"/>
    <w:multiLevelType w:val="singleLevel"/>
    <w:tmpl w:val="EAD816EA"/>
    <w:lvl w:ilvl="0">
      <w:start w:val="1"/>
      <w:numFmt w:val="decimal"/>
      <w:lvlText w:val="%1."/>
      <w:lvlJc w:val="left"/>
      <w:pPr>
        <w:ind w:left="420" w:hanging="360"/>
      </w:pPr>
    </w:lvl>
  </w:abstractNum>
  <w:abstractNum w:abstractNumId="3" w15:restartNumberingAfterBreak="0">
    <w:nsid w:val="1AAF59D5"/>
    <w:multiLevelType w:val="singleLevel"/>
    <w:tmpl w:val="18ACE032"/>
    <w:lvl w:ilvl="0">
      <w:start w:val="1"/>
      <w:numFmt w:val="upperLetter"/>
      <w:lvlText w:val="%1."/>
      <w:lvlJc w:val="left"/>
      <w:pPr>
        <w:ind w:left="420" w:hanging="360"/>
      </w:pPr>
    </w:lvl>
  </w:abstractNum>
  <w:abstractNum w:abstractNumId="4" w15:restartNumberingAfterBreak="0">
    <w:nsid w:val="20D66996"/>
    <w:multiLevelType w:val="singleLevel"/>
    <w:tmpl w:val="DBBC770C"/>
    <w:lvl w:ilvl="0">
      <w:start w:val="1"/>
      <w:numFmt w:val="lowerRoman"/>
      <w:lvlText w:val="%1."/>
      <w:lvlJc w:val="left"/>
      <w:pPr>
        <w:ind w:left="420" w:hanging="360"/>
      </w:pPr>
    </w:lvl>
  </w:abstractNum>
  <w:abstractNum w:abstractNumId="5" w15:restartNumberingAfterBreak="0">
    <w:nsid w:val="358D1ECD"/>
    <w:multiLevelType w:val="singleLevel"/>
    <w:tmpl w:val="B1604554"/>
    <w:lvl w:ilvl="0">
      <w:start w:val="1"/>
      <w:numFmt w:val="upperRoman"/>
      <w:lvlText w:val="%1."/>
      <w:lvlJc w:val="left"/>
      <w:pPr>
        <w:ind w:left="420" w:hanging="360"/>
      </w:pPr>
    </w:lvl>
  </w:abstractNum>
  <w:abstractNum w:abstractNumId="6" w15:restartNumberingAfterBreak="0">
    <w:nsid w:val="390D5666"/>
    <w:multiLevelType w:val="singleLevel"/>
    <w:tmpl w:val="9040908E"/>
    <w:lvl w:ilvl="0">
      <w:start w:val="1"/>
      <w:numFmt w:val="lowerLetter"/>
      <w:lvlText w:val="%1."/>
      <w:lvlJc w:val="left"/>
      <w:pPr>
        <w:ind w:left="420" w:hanging="360"/>
      </w:pPr>
    </w:lvl>
  </w:abstractNum>
  <w:abstractNum w:abstractNumId="7" w15:restartNumberingAfterBreak="0">
    <w:nsid w:val="70DE512D"/>
    <w:multiLevelType w:val="singleLevel"/>
    <w:tmpl w:val="ED464DB8"/>
    <w:lvl w:ilvl="0">
      <w:numFmt w:val="bullet"/>
      <w:lvlText w:val="▪"/>
      <w:lvlJc w:val="left"/>
      <w:pPr>
        <w:ind w:left="420" w:hanging="360"/>
      </w:pPr>
    </w:lvl>
  </w:abstractNum>
  <w:num w:numId="1" w16cid:durableId="425227188">
    <w:abstractNumId w:val="1"/>
    <w:lvlOverride w:ilvl="0">
      <w:startOverride w:val="1"/>
    </w:lvlOverride>
  </w:num>
  <w:num w:numId="2" w16cid:durableId="497310679">
    <w:abstractNumId w:val="1"/>
    <w:lvlOverride w:ilvl="0">
      <w:startOverride w:val="1"/>
    </w:lvlOverride>
  </w:num>
  <w:num w:numId="3" w16cid:durableId="2015574378">
    <w:abstractNumId w:val="1"/>
    <w:lvlOverride w:ilvl="0">
      <w:startOverride w:val="1"/>
    </w:lvlOverride>
  </w:num>
  <w:num w:numId="4" w16cid:durableId="365838129">
    <w:abstractNumId w:val="1"/>
    <w:lvlOverride w:ilvl="0">
      <w:startOverride w:val="1"/>
    </w:lvlOverride>
  </w:num>
  <w:num w:numId="5" w16cid:durableId="208497475">
    <w:abstractNumId w:val="1"/>
    <w:lvlOverride w:ilvl="0">
      <w:startOverride w:val="1"/>
    </w:lvlOverride>
  </w:num>
  <w:num w:numId="6" w16cid:durableId="1965425066">
    <w:abstractNumId w:val="1"/>
    <w:lvlOverride w:ilvl="0">
      <w:startOverride w:val="1"/>
    </w:lvlOverride>
  </w:num>
  <w:num w:numId="7" w16cid:durableId="1808205725">
    <w:abstractNumId w:val="1"/>
    <w:lvlOverride w:ilvl="0">
      <w:startOverride w:val="1"/>
    </w:lvlOverride>
  </w:num>
  <w:num w:numId="8" w16cid:durableId="996156187">
    <w:abstractNumId w:val="1"/>
    <w:lvlOverride w:ilvl="0">
      <w:startOverride w:val="1"/>
    </w:lvlOverride>
  </w:num>
  <w:num w:numId="9" w16cid:durableId="407267153">
    <w:abstractNumId w:val="1"/>
    <w:lvlOverride w:ilvl="0">
      <w:startOverride w:val="1"/>
    </w:lvlOverride>
  </w:num>
  <w:num w:numId="10" w16cid:durableId="456873270">
    <w:abstractNumId w:val="1"/>
    <w:lvlOverride w:ilvl="0">
      <w:startOverride w:val="1"/>
    </w:lvlOverride>
  </w:num>
  <w:num w:numId="11" w16cid:durableId="50080211">
    <w:abstractNumId w:val="1"/>
    <w:lvlOverride w:ilvl="0">
      <w:startOverride w:val="1"/>
    </w:lvlOverride>
  </w:num>
  <w:num w:numId="12" w16cid:durableId="246959775">
    <w:abstractNumId w:val="1"/>
    <w:lvlOverride w:ilvl="0">
      <w:startOverride w:val="1"/>
    </w:lvlOverride>
  </w:num>
  <w:num w:numId="13" w16cid:durableId="33469394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408"/>
    <w:rsid w:val="00141D01"/>
    <w:rsid w:val="00AC1177"/>
    <w:rsid w:val="00C85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4E3E9D"/>
  <w15:docId w15:val="{8178F904-64E3-6247-9AC5-925FD414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uiPriority w:val="9"/>
    <w:unhideWhenUsed/>
    <w:qFormat/>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uiPriority w:val="9"/>
    <w:unhideWhenUsed/>
    <w:qFormat/>
    <w:pPr>
      <w:keepNext/>
      <w:keepLines/>
      <w:spacing w:before="200" w:after="0"/>
      <w:outlineLvl w:val="2"/>
    </w:pPr>
    <w:rPr>
      <w:rFonts w:asciiTheme="majorHAnsi" w:eastAsiaTheme="majorEastAsia" w:hAnsiTheme="majorHAnsi" w:cstheme="majorBidi"/>
      <w:b/>
      <w:bCs/>
      <w:color w:val="15608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7630</Words>
  <Characters>43494</Characters>
  <Application>Microsoft Office Word</Application>
  <DocSecurity>0</DocSecurity>
  <Lines>362</Lines>
  <Paragraphs>102</Paragraphs>
  <ScaleCrop>false</ScaleCrop>
  <Company/>
  <LinksUpToDate>false</LinksUpToDate>
  <CharactersWithSpaces>51022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Wynn, Karen E.</cp:lastModifiedBy>
  <cp:revision>2</cp:revision>
  <dcterms:created xsi:type="dcterms:W3CDTF">2025-03-14T12:37:00Z</dcterms:created>
  <dcterms:modified xsi:type="dcterms:W3CDTF">2025-03-14T12:37:00Z</dcterms:modified>
</cp:coreProperties>
</file>